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D85787" w14:textId="77777777" w:rsidR="006E6820" w:rsidRPr="006E51B4" w:rsidRDefault="00475CF0" w:rsidP="00E6620E">
      <w:pPr>
        <w:pStyle w:val="berschrift32"/>
        <w:suppressLineNumbers/>
        <w:shd w:val="clear" w:color="auto" w:fill="FFFFFF"/>
        <w:tabs>
          <w:tab w:val="left" w:pos="7740"/>
        </w:tabs>
        <w:spacing w:line="360" w:lineRule="auto"/>
        <w:ind w:left="142" w:right="1692"/>
        <w:jc w:val="both"/>
        <w:rPr>
          <w:rFonts w:ascii="Arial" w:hAnsi="Arial" w:cs="Arial"/>
          <w:spacing w:val="-4"/>
          <w:sz w:val="20"/>
          <w:szCs w:val="20"/>
        </w:rPr>
      </w:pPr>
      <w:r w:rsidRPr="006E51B4">
        <w:rPr>
          <w:rFonts w:ascii="Arial" w:hAnsi="Arial"/>
          <w:spacing w:val="-4"/>
          <w:sz w:val="20"/>
          <w:szCs w:val="20"/>
        </w:rPr>
        <w:t>Communiqué de presse du 31/08/2020</w:t>
      </w:r>
    </w:p>
    <w:p w14:paraId="04A28301" w14:textId="77777777" w:rsidR="00D335FC" w:rsidRPr="006E51B4" w:rsidRDefault="00D335FC" w:rsidP="00E6620E">
      <w:pPr>
        <w:pStyle w:val="berschrift32"/>
        <w:suppressLineNumbers/>
        <w:shd w:val="clear" w:color="auto" w:fill="FFFFFF"/>
        <w:tabs>
          <w:tab w:val="left" w:pos="7740"/>
        </w:tabs>
        <w:spacing w:line="360" w:lineRule="auto"/>
        <w:ind w:left="142" w:right="1692"/>
        <w:jc w:val="both"/>
        <w:rPr>
          <w:rFonts w:ascii="Arial" w:hAnsi="Arial" w:cs="Arial"/>
          <w:spacing w:val="-4"/>
          <w:sz w:val="20"/>
          <w:szCs w:val="20"/>
        </w:rPr>
      </w:pPr>
    </w:p>
    <w:p w14:paraId="6988703D" w14:textId="77777777" w:rsidR="00D335FC" w:rsidRPr="006E51B4" w:rsidRDefault="00992DBA" w:rsidP="00D335FC">
      <w:pPr>
        <w:suppressLineNumbers/>
        <w:spacing w:after="240" w:line="264" w:lineRule="auto"/>
        <w:ind w:left="142" w:right="-284"/>
        <w:rPr>
          <w:rFonts w:ascii="Arial" w:hAnsi="Arial" w:cs="Arial"/>
          <w:b/>
          <w:spacing w:val="-4"/>
          <w:sz w:val="36"/>
          <w:szCs w:val="36"/>
        </w:rPr>
      </w:pPr>
      <w:r w:rsidRPr="006E51B4">
        <w:rPr>
          <w:rFonts w:ascii="Arial" w:hAnsi="Arial"/>
          <w:b/>
          <w:spacing w:val="-4"/>
          <w:sz w:val="36"/>
          <w:szCs w:val="36"/>
        </w:rPr>
        <w:t>Continuité du rendement</w:t>
      </w:r>
    </w:p>
    <w:p w14:paraId="3246BAD0" w14:textId="77777777" w:rsidR="00992DBA" w:rsidRPr="006E51B4" w:rsidRDefault="00992DBA" w:rsidP="00992DBA">
      <w:pPr>
        <w:spacing w:after="200" w:line="360" w:lineRule="auto"/>
        <w:ind w:left="142"/>
        <w:jc w:val="both"/>
        <w:rPr>
          <w:rFonts w:ascii="Arial" w:eastAsiaTheme="minorHAnsi" w:hAnsi="Arial" w:cs="Arial"/>
          <w:b/>
          <w:spacing w:val="-4"/>
          <w:sz w:val="20"/>
          <w:szCs w:val="20"/>
        </w:rPr>
      </w:pPr>
      <w:r w:rsidRPr="006E51B4">
        <w:rPr>
          <w:rFonts w:ascii="Arial" w:hAnsi="Arial"/>
          <w:b/>
          <w:spacing w:val="-4"/>
          <w:sz w:val="20"/>
          <w:szCs w:val="20"/>
        </w:rPr>
        <w:t>En 2020, INDEX propose des solutions qui offrent de nouvelles opportunités d’orientation à de nombreuses entreprises : des développements de machines ultra-modernes, des solutions d’automatisation efficientes et un univers numérique INDEX « </w:t>
      </w:r>
      <w:proofErr w:type="spellStart"/>
      <w:r w:rsidRPr="006E51B4">
        <w:rPr>
          <w:rFonts w:ascii="Arial" w:hAnsi="Arial"/>
          <w:b/>
          <w:spacing w:val="-4"/>
          <w:sz w:val="20"/>
          <w:szCs w:val="20"/>
        </w:rPr>
        <w:t>iXworld</w:t>
      </w:r>
      <w:proofErr w:type="spellEnd"/>
      <w:r w:rsidRPr="006E51B4">
        <w:rPr>
          <w:rFonts w:ascii="Arial" w:hAnsi="Arial"/>
          <w:b/>
          <w:spacing w:val="-4"/>
          <w:sz w:val="20"/>
          <w:szCs w:val="20"/>
        </w:rPr>
        <w:t> » en constante évolution. C’est ainsi que se présentera à l’avenir l’usinage des métaux.</w:t>
      </w:r>
    </w:p>
    <w:p w14:paraId="5E79918E" w14:textId="77777777" w:rsidR="00B34F75" w:rsidRPr="006E51B4" w:rsidRDefault="00992DBA" w:rsidP="008A630D">
      <w:pPr>
        <w:spacing w:after="200" w:line="360" w:lineRule="auto"/>
        <w:ind w:left="142"/>
        <w:jc w:val="both"/>
        <w:rPr>
          <w:rFonts w:ascii="Arial" w:eastAsiaTheme="minorHAnsi" w:hAnsi="Arial" w:cs="Arial"/>
          <w:spacing w:val="-4"/>
          <w:sz w:val="20"/>
          <w:szCs w:val="20"/>
        </w:rPr>
      </w:pPr>
      <w:r w:rsidRPr="006E51B4">
        <w:rPr>
          <w:rFonts w:ascii="Arial" w:hAnsi="Arial"/>
          <w:spacing w:val="-4"/>
          <w:sz w:val="20"/>
          <w:szCs w:val="20"/>
        </w:rPr>
        <w:t>C’est la saison des premières présentations : Avec l’INDEX G400, le fabricant de tours CNC d’Esslingen en Allemagne présente un centre d’usinage complet haut de gamme adapté à des pièces d’une longueur maximale de 1 600 / 2 300 </w:t>
      </w:r>
      <w:proofErr w:type="spellStart"/>
      <w:r w:rsidRPr="006E51B4">
        <w:rPr>
          <w:rFonts w:ascii="Arial" w:hAnsi="Arial"/>
          <w:spacing w:val="-4"/>
          <w:sz w:val="20"/>
          <w:szCs w:val="20"/>
        </w:rPr>
        <w:t>mm.</w:t>
      </w:r>
      <w:proofErr w:type="spellEnd"/>
      <w:r w:rsidRPr="006E51B4">
        <w:rPr>
          <w:rFonts w:ascii="Arial" w:hAnsi="Arial"/>
          <w:spacing w:val="-4"/>
          <w:sz w:val="20"/>
          <w:szCs w:val="20"/>
        </w:rPr>
        <w:t xml:space="preserve"> Contrairement à sa sœur, l’INDEX G420 développée en 2019, dont l’unité d’usinage supérieure se présente sous la forme d’une </w:t>
      </w:r>
      <w:proofErr w:type="spellStart"/>
      <w:r w:rsidRPr="006E51B4">
        <w:rPr>
          <w:rFonts w:ascii="Arial" w:hAnsi="Arial"/>
          <w:spacing w:val="-4"/>
          <w:sz w:val="20"/>
          <w:szCs w:val="20"/>
        </w:rPr>
        <w:t>motobroche</w:t>
      </w:r>
      <w:proofErr w:type="spellEnd"/>
      <w:r w:rsidRPr="006E51B4">
        <w:rPr>
          <w:rFonts w:ascii="Arial" w:hAnsi="Arial"/>
          <w:spacing w:val="-4"/>
          <w:sz w:val="20"/>
          <w:szCs w:val="20"/>
        </w:rPr>
        <w:t xml:space="preserve"> de fraisage équipée d’un grand magasin d’outils, l’INDEX G400 possède à la place une tourelle VDI-40 de douze postes et un fourreau permettant une course en Y de ±100 </w:t>
      </w:r>
      <w:proofErr w:type="spellStart"/>
      <w:r w:rsidRPr="006E51B4">
        <w:rPr>
          <w:rFonts w:ascii="Arial" w:hAnsi="Arial"/>
          <w:spacing w:val="-4"/>
          <w:sz w:val="20"/>
          <w:szCs w:val="20"/>
        </w:rPr>
        <w:t>mm.</w:t>
      </w:r>
      <w:proofErr w:type="spellEnd"/>
    </w:p>
    <w:p w14:paraId="78D1E62D" w14:textId="77777777" w:rsidR="008A630D" w:rsidRPr="006E51B4" w:rsidRDefault="00B34F75" w:rsidP="00B34F75">
      <w:pPr>
        <w:spacing w:after="200" w:line="360" w:lineRule="auto"/>
        <w:ind w:left="142"/>
        <w:jc w:val="both"/>
        <w:rPr>
          <w:rFonts w:ascii="Arial" w:eastAsiaTheme="minorHAnsi" w:hAnsi="Arial" w:cs="Arial"/>
          <w:b/>
          <w:spacing w:val="-4"/>
          <w:sz w:val="20"/>
          <w:szCs w:val="20"/>
        </w:rPr>
      </w:pPr>
      <w:r w:rsidRPr="006E51B4">
        <w:rPr>
          <w:rFonts w:ascii="Arial" w:hAnsi="Arial"/>
          <w:bCs/>
          <w:spacing w:val="-4"/>
          <w:sz w:val="20"/>
          <w:szCs w:val="20"/>
        </w:rPr>
        <w:t xml:space="preserve">Que seraient cependant les techniques mécaniques les plus modernes sans une automatisation adaptée ? Pour l’INDEX G400 et d’autres machines de ce gabarit, nous proposons – outre des modules manipulateurs intégrés – depuis peu aussi la cellule robot </w:t>
      </w:r>
      <w:proofErr w:type="spellStart"/>
      <w:r w:rsidRPr="006E51B4">
        <w:rPr>
          <w:rFonts w:ascii="Arial" w:hAnsi="Arial"/>
          <w:bCs/>
          <w:spacing w:val="-4"/>
          <w:sz w:val="20"/>
          <w:szCs w:val="20"/>
        </w:rPr>
        <w:t>iXcenter</w:t>
      </w:r>
      <w:proofErr w:type="spellEnd"/>
      <w:r w:rsidRPr="006E51B4">
        <w:rPr>
          <w:rFonts w:ascii="Arial" w:hAnsi="Arial"/>
          <w:bCs/>
          <w:spacing w:val="-4"/>
          <w:sz w:val="20"/>
          <w:szCs w:val="20"/>
        </w:rPr>
        <w:t>.</w:t>
      </w:r>
      <w:r w:rsidRPr="006E51B4">
        <w:rPr>
          <w:rFonts w:ascii="Arial" w:hAnsi="Arial"/>
          <w:spacing w:val="-4"/>
          <w:sz w:val="20"/>
          <w:szCs w:val="20"/>
        </w:rPr>
        <w:t xml:space="preserve"> Elle peut servir non seulement à charger ou décharger les pièces à usiner grandes et lourdes, mais aussi à diverses autres tâches en amont ou en aval de l’usinage.</w:t>
      </w:r>
    </w:p>
    <w:p w14:paraId="27783446" w14:textId="77777777" w:rsidR="007874F6" w:rsidRPr="006E51B4" w:rsidRDefault="007874F6" w:rsidP="007874F6">
      <w:pPr>
        <w:spacing w:after="200" w:line="360" w:lineRule="auto"/>
        <w:ind w:left="142"/>
        <w:jc w:val="both"/>
        <w:rPr>
          <w:rFonts w:ascii="Arial" w:eastAsiaTheme="minorHAnsi" w:hAnsi="Arial" w:cs="Arial"/>
          <w:b/>
          <w:bCs/>
          <w:spacing w:val="-4"/>
          <w:sz w:val="20"/>
          <w:szCs w:val="20"/>
        </w:rPr>
      </w:pPr>
      <w:r w:rsidRPr="006E51B4">
        <w:rPr>
          <w:rFonts w:ascii="Arial" w:hAnsi="Arial"/>
          <w:b/>
          <w:bCs/>
          <w:spacing w:val="-4"/>
          <w:sz w:val="20"/>
          <w:szCs w:val="20"/>
        </w:rPr>
        <w:t>Abréger les temps d’équipement, abaisser les coûts unitaires</w:t>
      </w:r>
    </w:p>
    <w:p w14:paraId="497A38DF" w14:textId="77777777" w:rsidR="00D407E1" w:rsidRPr="006E51B4" w:rsidRDefault="002F40C9" w:rsidP="00422AE3">
      <w:pPr>
        <w:spacing w:after="200" w:line="360" w:lineRule="auto"/>
        <w:ind w:left="142"/>
        <w:jc w:val="both"/>
        <w:rPr>
          <w:rFonts w:ascii="Arial" w:eastAsiaTheme="minorHAnsi" w:hAnsi="Arial" w:cs="Arial"/>
          <w:spacing w:val="-4"/>
          <w:sz w:val="20"/>
          <w:szCs w:val="20"/>
        </w:rPr>
      </w:pPr>
      <w:r w:rsidRPr="006E51B4">
        <w:rPr>
          <w:rFonts w:ascii="Arial" w:hAnsi="Arial"/>
          <w:spacing w:val="-4"/>
          <w:sz w:val="20"/>
          <w:szCs w:val="20"/>
        </w:rPr>
        <w:t xml:space="preserve">La seconde génération de la TRAUB TNL12 fête également sa grande première : il s’agit d’un </w:t>
      </w:r>
      <w:proofErr w:type="gramStart"/>
      <w:r w:rsidRPr="006E51B4">
        <w:rPr>
          <w:rFonts w:ascii="Arial" w:hAnsi="Arial"/>
          <w:spacing w:val="-4"/>
          <w:sz w:val="20"/>
          <w:szCs w:val="20"/>
        </w:rPr>
        <w:t>tour</w:t>
      </w:r>
      <w:proofErr w:type="gramEnd"/>
      <w:r w:rsidRPr="006E51B4">
        <w:rPr>
          <w:rFonts w:ascii="Arial" w:hAnsi="Arial"/>
          <w:spacing w:val="-4"/>
          <w:sz w:val="20"/>
          <w:szCs w:val="20"/>
        </w:rPr>
        <w:t xml:space="preserve"> automatique longitudinal, qui, comme les grands modèles de cette gamme, peut être transformé rapidement en tour transversal. Il séduit par sa structure compacte et sa cinématique améliorée. Pour la production de petites pièces de précision, cela apporte plus de productivité et de polyvalence tout en réduisant l’encombrement de la machine.</w:t>
      </w:r>
    </w:p>
    <w:p w14:paraId="70E49BE0" w14:textId="36F909D3" w:rsidR="00153114" w:rsidRPr="006E51B4" w:rsidRDefault="00153114" w:rsidP="00422AE3">
      <w:pPr>
        <w:spacing w:after="200" w:line="360" w:lineRule="auto"/>
        <w:ind w:left="142"/>
        <w:jc w:val="both"/>
        <w:rPr>
          <w:rFonts w:ascii="Arial" w:eastAsiaTheme="minorHAnsi" w:hAnsi="Arial" w:cs="Arial"/>
          <w:spacing w:val="-4"/>
          <w:sz w:val="20"/>
          <w:szCs w:val="20"/>
        </w:rPr>
      </w:pPr>
      <w:r w:rsidRPr="006E51B4">
        <w:rPr>
          <w:rFonts w:ascii="Arial" w:hAnsi="Arial"/>
          <w:spacing w:val="-4"/>
          <w:sz w:val="20"/>
          <w:szCs w:val="20"/>
        </w:rPr>
        <w:t xml:space="preserve">Autre produit phare : </w:t>
      </w:r>
      <w:proofErr w:type="gramStart"/>
      <w:r w:rsidRPr="006E51B4">
        <w:rPr>
          <w:rFonts w:ascii="Arial" w:hAnsi="Arial"/>
          <w:spacing w:val="-4"/>
          <w:sz w:val="20"/>
          <w:szCs w:val="20"/>
        </w:rPr>
        <w:t>le nouveau tour multibroches</w:t>
      </w:r>
      <w:proofErr w:type="gramEnd"/>
      <w:r w:rsidRPr="006E51B4">
        <w:rPr>
          <w:rFonts w:ascii="Arial" w:hAnsi="Arial"/>
          <w:spacing w:val="-4"/>
          <w:sz w:val="20"/>
          <w:szCs w:val="20"/>
        </w:rPr>
        <w:t xml:space="preserve"> automatique à commande CNC MS24-6, le successeur de l’INDEX multibroches MS22-6. Il est en mesure d’usiner des barres avec un diamètre légèrement plus important, mais possède une structure plus compacte et offre de nombreuses fonctions assurant un usinage ultra</w:t>
      </w:r>
      <w:r w:rsidRPr="001C4043">
        <w:rPr>
          <w:rFonts w:ascii="Arial" w:hAnsi="Arial"/>
          <w:spacing w:val="-4"/>
          <w:sz w:val="20"/>
          <w:szCs w:val="20"/>
        </w:rPr>
        <w:t xml:space="preserve">-rentable, y compris </w:t>
      </w:r>
      <w:r w:rsidR="001C4043" w:rsidRPr="001C4043">
        <w:rPr>
          <w:rFonts w:ascii="Arial" w:hAnsi="Arial" w:cs="Arial"/>
          <w:sz w:val="20"/>
          <w:szCs w:val="20"/>
        </w:rPr>
        <w:t>un changement de série</w:t>
      </w:r>
      <w:r w:rsidRPr="001C4043">
        <w:rPr>
          <w:rFonts w:ascii="Arial" w:hAnsi="Arial"/>
          <w:spacing w:val="-4"/>
          <w:sz w:val="20"/>
          <w:szCs w:val="20"/>
        </w:rPr>
        <w:t xml:space="preserve"> rapide et simple. Et ça compte, puisque de nos jours, il n’est pas rare pour une entreprise de fabrication à façon de devoir </w:t>
      </w:r>
      <w:r w:rsidR="001C4043" w:rsidRPr="001C4043">
        <w:rPr>
          <w:rFonts w:ascii="Arial" w:hAnsi="Arial" w:cs="Arial"/>
          <w:spacing w:val="-4"/>
          <w:sz w:val="20"/>
          <w:szCs w:val="20"/>
        </w:rPr>
        <w:t>changer de série sur</w:t>
      </w:r>
      <w:r w:rsidRPr="001C4043">
        <w:rPr>
          <w:rFonts w:ascii="Arial" w:hAnsi="Arial"/>
          <w:spacing w:val="-4"/>
          <w:sz w:val="20"/>
          <w:szCs w:val="20"/>
        </w:rPr>
        <w:t xml:space="preserve"> ses tours </w:t>
      </w:r>
      <w:r w:rsidRPr="006E51B4">
        <w:rPr>
          <w:rFonts w:ascii="Arial" w:hAnsi="Arial"/>
          <w:spacing w:val="-4"/>
          <w:sz w:val="20"/>
          <w:szCs w:val="20"/>
        </w:rPr>
        <w:t>multibroches plusieurs fois par semaine.</w:t>
      </w:r>
    </w:p>
    <w:p w14:paraId="0D3CCA8D" w14:textId="77777777" w:rsidR="008F328D" w:rsidRPr="006E51B4" w:rsidRDefault="008F328D" w:rsidP="00422AE3">
      <w:pPr>
        <w:spacing w:after="200" w:line="360" w:lineRule="auto"/>
        <w:ind w:left="142"/>
        <w:jc w:val="both"/>
        <w:rPr>
          <w:rFonts w:ascii="Arial" w:eastAsiaTheme="minorHAnsi" w:hAnsi="Arial" w:cs="Arial"/>
          <w:spacing w:val="-4"/>
          <w:sz w:val="20"/>
          <w:szCs w:val="20"/>
        </w:rPr>
      </w:pPr>
      <w:r w:rsidRPr="006E51B4">
        <w:rPr>
          <w:rFonts w:ascii="Arial" w:hAnsi="Arial"/>
          <w:spacing w:val="-4"/>
          <w:sz w:val="20"/>
          <w:szCs w:val="20"/>
        </w:rPr>
        <w:lastRenderedPageBreak/>
        <w:t>Dans le domaine des tours universels, INDEX complète sa gamme par la TRAUB TNA500, une machine puissante et robuste équipée de multiples fonctions pratiques pour les pièces individuelles et les séries moyennes.</w:t>
      </w:r>
    </w:p>
    <w:p w14:paraId="70334588" w14:textId="77777777" w:rsidR="008F328D" w:rsidRPr="006E51B4" w:rsidRDefault="008F328D" w:rsidP="00422AE3">
      <w:pPr>
        <w:spacing w:after="200" w:line="360" w:lineRule="auto"/>
        <w:ind w:left="142"/>
        <w:jc w:val="both"/>
        <w:rPr>
          <w:rFonts w:ascii="Arial" w:eastAsiaTheme="minorHAnsi" w:hAnsi="Arial" w:cs="Arial"/>
          <w:spacing w:val="-4"/>
          <w:sz w:val="20"/>
          <w:szCs w:val="20"/>
          <w:lang w:eastAsia="en-US"/>
        </w:rPr>
      </w:pPr>
    </w:p>
    <w:p w14:paraId="79FF6917" w14:textId="77777777" w:rsidR="002C2782" w:rsidRPr="006E51B4" w:rsidRDefault="00B747CF" w:rsidP="002C2782">
      <w:pPr>
        <w:spacing w:after="200" w:line="360" w:lineRule="auto"/>
        <w:ind w:left="142"/>
        <w:jc w:val="both"/>
        <w:rPr>
          <w:rFonts w:ascii="Arial" w:eastAsiaTheme="minorHAnsi" w:hAnsi="Arial" w:cs="Arial"/>
          <w:b/>
          <w:spacing w:val="-4"/>
          <w:sz w:val="20"/>
          <w:szCs w:val="20"/>
        </w:rPr>
      </w:pPr>
      <w:r w:rsidRPr="006E51B4">
        <w:rPr>
          <w:rFonts w:ascii="Arial" w:hAnsi="Arial"/>
          <w:b/>
          <w:spacing w:val="-4"/>
          <w:sz w:val="20"/>
          <w:szCs w:val="20"/>
        </w:rPr>
        <w:t>Numérisation comme solution d’avenir</w:t>
      </w:r>
    </w:p>
    <w:p w14:paraId="566F8CC4" w14:textId="77777777" w:rsidR="00111E3E" w:rsidRPr="006E51B4" w:rsidRDefault="00EB3642" w:rsidP="008A630D">
      <w:pPr>
        <w:spacing w:after="200" w:line="360" w:lineRule="auto"/>
        <w:ind w:left="142"/>
        <w:jc w:val="both"/>
        <w:rPr>
          <w:rFonts w:ascii="Arial" w:eastAsiaTheme="minorHAnsi" w:hAnsi="Arial" w:cs="Arial"/>
          <w:spacing w:val="-4"/>
          <w:sz w:val="20"/>
          <w:szCs w:val="20"/>
        </w:rPr>
      </w:pPr>
      <w:r w:rsidRPr="006E51B4">
        <w:rPr>
          <w:rFonts w:ascii="Arial" w:hAnsi="Arial"/>
          <w:spacing w:val="-4"/>
          <w:sz w:val="20"/>
          <w:szCs w:val="20"/>
        </w:rPr>
        <w:t xml:space="preserve">INDEX a perçu il y a longtemps déjà l’importance fondamentale de la numérisation pour l’univers de l’enlèvement de copeaux – et a développé la plateforme </w:t>
      </w:r>
      <w:proofErr w:type="spellStart"/>
      <w:r w:rsidRPr="006E51B4">
        <w:rPr>
          <w:rFonts w:ascii="Arial" w:hAnsi="Arial"/>
          <w:spacing w:val="-4"/>
          <w:sz w:val="20"/>
          <w:szCs w:val="20"/>
        </w:rPr>
        <w:t>iXworld</w:t>
      </w:r>
      <w:proofErr w:type="spellEnd"/>
      <w:r w:rsidRPr="006E51B4">
        <w:rPr>
          <w:rFonts w:ascii="Arial" w:hAnsi="Arial"/>
          <w:spacing w:val="-4"/>
          <w:sz w:val="20"/>
          <w:szCs w:val="20"/>
        </w:rPr>
        <w:t xml:space="preserve"> basée sur le Cloud. L’offre des applications disponibles s’est étendue à une vitesse phénoménale. Cela se manifeste notamment au niveau de la plateforme </w:t>
      </w:r>
      <w:proofErr w:type="spellStart"/>
      <w:r w:rsidRPr="006E51B4">
        <w:rPr>
          <w:rFonts w:ascii="Arial" w:hAnsi="Arial"/>
          <w:spacing w:val="-4"/>
          <w:sz w:val="20"/>
          <w:szCs w:val="20"/>
        </w:rPr>
        <w:t>IoT</w:t>
      </w:r>
      <w:proofErr w:type="spellEnd"/>
      <w:r w:rsidRPr="006E51B4">
        <w:rPr>
          <w:rFonts w:ascii="Arial" w:hAnsi="Arial"/>
          <w:spacing w:val="-4"/>
          <w:sz w:val="20"/>
          <w:szCs w:val="20"/>
        </w:rPr>
        <w:t xml:space="preserve"> INDEX iX4.0, qui permet d’intégrer toutes les machines de production dans un environnement numérique et d’exploiter différentes applications iX4.0. Ces outils logiciels permettent de détecter les pertes de productivité pendant l’exploitation, de réduire les temps d’arrêt imprévus et de minimiser les pannes. Une offre d’introduction gratuite « iX4.0 go » a été mise en place pour tous ceux qui souhaitent découvrir par eux-mêmes cet univers numérique.</w:t>
      </w:r>
    </w:p>
    <w:p w14:paraId="10782D52" w14:textId="77777777" w:rsidR="00B747CF" w:rsidRPr="006E51B4" w:rsidRDefault="006503D7" w:rsidP="00CF5911">
      <w:pPr>
        <w:spacing w:after="200" w:line="360" w:lineRule="auto"/>
        <w:ind w:left="142"/>
        <w:jc w:val="both"/>
        <w:rPr>
          <w:rFonts w:ascii="Arial" w:eastAsiaTheme="minorHAnsi" w:hAnsi="Arial" w:cs="Arial"/>
          <w:spacing w:val="-4"/>
          <w:sz w:val="20"/>
          <w:szCs w:val="20"/>
        </w:rPr>
      </w:pPr>
      <w:r w:rsidRPr="006E51B4">
        <w:rPr>
          <w:rFonts w:ascii="Arial" w:hAnsi="Arial"/>
          <w:spacing w:val="-4"/>
          <w:sz w:val="20"/>
          <w:szCs w:val="20"/>
        </w:rPr>
        <w:t xml:space="preserve">Parallèlement à cela, INDEX a aussi regroupé et organisé dans le module </w:t>
      </w:r>
      <w:proofErr w:type="spellStart"/>
      <w:r w:rsidRPr="006E51B4">
        <w:rPr>
          <w:rFonts w:ascii="Arial" w:hAnsi="Arial"/>
          <w:spacing w:val="-4"/>
          <w:sz w:val="20"/>
          <w:szCs w:val="20"/>
        </w:rPr>
        <w:t>iXworld</w:t>
      </w:r>
      <w:proofErr w:type="spellEnd"/>
      <w:r w:rsidRPr="006E51B4">
        <w:rPr>
          <w:rFonts w:ascii="Arial" w:hAnsi="Arial"/>
          <w:spacing w:val="-4"/>
          <w:sz w:val="20"/>
          <w:szCs w:val="20"/>
        </w:rPr>
        <w:t xml:space="preserve"> « </w:t>
      </w:r>
      <w:proofErr w:type="spellStart"/>
      <w:r w:rsidRPr="006E51B4">
        <w:rPr>
          <w:rFonts w:ascii="Arial" w:hAnsi="Arial"/>
          <w:spacing w:val="-4"/>
          <w:sz w:val="20"/>
          <w:szCs w:val="20"/>
        </w:rPr>
        <w:t>iXservices</w:t>
      </w:r>
      <w:proofErr w:type="spellEnd"/>
      <w:r w:rsidRPr="006E51B4">
        <w:rPr>
          <w:rFonts w:ascii="Arial" w:hAnsi="Arial"/>
          <w:spacing w:val="-4"/>
          <w:sz w:val="20"/>
          <w:szCs w:val="20"/>
        </w:rPr>
        <w:t xml:space="preserve"> » ses nombreuses prestations autour du processus d’enlèvement de copeaux. Cependant, cela ne signifie pas qu’INDEX va suivre ses clients seulement sur le plan virtuel : plus de 150 techniciens de maintenance en Allemagne et des sites de maintenance dans plus de 50 pays dans le monde prennent en charge avec beaucoup d’engagement les machines INDEX et TRAUB et les considérations de tous nos clients. Ils assistent nos clients via une ligne téléphonique d’assistance, mais aussi au moyen du </w:t>
      </w:r>
      <w:proofErr w:type="spellStart"/>
      <w:r w:rsidRPr="006E51B4">
        <w:rPr>
          <w:rFonts w:ascii="Arial" w:hAnsi="Arial"/>
          <w:spacing w:val="-4"/>
          <w:sz w:val="20"/>
          <w:szCs w:val="20"/>
        </w:rPr>
        <w:t>TicketManager</w:t>
      </w:r>
      <w:proofErr w:type="spellEnd"/>
      <w:r w:rsidRPr="006E51B4">
        <w:rPr>
          <w:rFonts w:ascii="Arial" w:hAnsi="Arial"/>
          <w:spacing w:val="-4"/>
          <w:sz w:val="20"/>
          <w:szCs w:val="20"/>
        </w:rPr>
        <w:t xml:space="preserve"> et d’une téléassistance innovante. Pour les tâches qui requièrent la présence d’un technicien de maintenance sur site, ces derniers se déplacent toujours dans les meilleurs délais, afin de minimiser les temps d’arrêt de nos clients.</w:t>
      </w:r>
    </w:p>
    <w:p w14:paraId="6D6F6EC4" w14:textId="77777777" w:rsidR="00067EFB" w:rsidRPr="00A22371" w:rsidRDefault="00067EFB" w:rsidP="00067EFB">
      <w:pPr>
        <w:pStyle w:val="Listenabsatz"/>
        <w:numPr>
          <w:ilvl w:val="0"/>
          <w:numId w:val="5"/>
        </w:numPr>
        <w:rPr>
          <w:rFonts w:ascii="Arial" w:hAnsi="Arial"/>
          <w:spacing w:val="-4"/>
          <w:sz w:val="20"/>
          <w:szCs w:val="20"/>
        </w:rPr>
      </w:pPr>
      <w:r w:rsidRPr="006E51B4">
        <w:rPr>
          <w:rFonts w:ascii="Arial" w:hAnsi="Arial"/>
          <w:spacing w:val="-4"/>
          <w:sz w:val="20"/>
          <w:szCs w:val="20"/>
        </w:rPr>
        <w:t xml:space="preserve">Découvrez ces innovations et bien d’autres nouveaux produits lors de nos journées </w:t>
      </w:r>
      <w:proofErr w:type="spellStart"/>
      <w:r w:rsidRPr="006E51B4">
        <w:rPr>
          <w:rFonts w:ascii="Arial" w:hAnsi="Arial"/>
          <w:spacing w:val="-4"/>
          <w:sz w:val="20"/>
          <w:szCs w:val="20"/>
        </w:rPr>
        <w:t>iXperience</w:t>
      </w:r>
      <w:proofErr w:type="spellEnd"/>
      <w:r w:rsidRPr="006E51B4">
        <w:rPr>
          <w:rFonts w:ascii="Arial" w:hAnsi="Arial"/>
          <w:spacing w:val="-4"/>
          <w:sz w:val="20"/>
          <w:szCs w:val="20"/>
        </w:rPr>
        <w:t xml:space="preserve"> </w:t>
      </w:r>
      <w:proofErr w:type="spellStart"/>
      <w:r w:rsidRPr="006E51B4">
        <w:rPr>
          <w:rFonts w:ascii="Arial" w:hAnsi="Arial"/>
          <w:spacing w:val="-4"/>
          <w:sz w:val="20"/>
          <w:szCs w:val="20"/>
        </w:rPr>
        <w:t>Days</w:t>
      </w:r>
      <w:proofErr w:type="spellEnd"/>
      <w:r w:rsidRPr="006E51B4">
        <w:rPr>
          <w:rFonts w:ascii="Arial" w:hAnsi="Arial"/>
          <w:spacing w:val="-4"/>
          <w:sz w:val="20"/>
          <w:szCs w:val="20"/>
        </w:rPr>
        <w:t>, qui ont lieu en ligne du 21/09 au 02/10/2020 et en live du 12/10 au 16/10/2020 à Reich</w:t>
      </w:r>
      <w:bookmarkStart w:id="0" w:name="_GoBack"/>
      <w:bookmarkEnd w:id="0"/>
      <w:r w:rsidRPr="006E51B4">
        <w:rPr>
          <w:rFonts w:ascii="Arial" w:hAnsi="Arial"/>
          <w:spacing w:val="-4"/>
          <w:sz w:val="20"/>
          <w:szCs w:val="20"/>
        </w:rPr>
        <w:t>enbach</w:t>
      </w:r>
    </w:p>
    <w:p w14:paraId="66F93615" w14:textId="77777777" w:rsidR="00067EFB" w:rsidRPr="006E51B4" w:rsidRDefault="00067EFB" w:rsidP="00067EFB">
      <w:pPr>
        <w:pStyle w:val="Listenabsatz"/>
        <w:rPr>
          <w:rFonts w:ascii="Arial" w:eastAsiaTheme="minorHAnsi" w:hAnsi="Arial" w:cs="Arial"/>
          <w:spacing w:val="-4"/>
          <w:sz w:val="20"/>
          <w:szCs w:val="20"/>
        </w:rPr>
      </w:pPr>
      <w:r w:rsidRPr="006E51B4">
        <w:rPr>
          <w:rFonts w:ascii="Arial" w:hAnsi="Arial"/>
          <w:spacing w:val="-4"/>
          <w:sz w:val="20"/>
          <w:szCs w:val="20"/>
        </w:rPr>
        <w:t xml:space="preserve">Inscrivez-vous dès maintenant : </w:t>
      </w:r>
      <w:r w:rsidRPr="006E51B4">
        <w:rPr>
          <w:rFonts w:ascii="Arial" w:hAnsi="Arial"/>
          <w:spacing w:val="-4"/>
          <w:sz w:val="20"/>
          <w:szCs w:val="20"/>
        </w:rPr>
        <w:br/>
      </w:r>
      <w:r w:rsidRPr="006E51B4">
        <w:rPr>
          <w:snapToGrid w:val="0"/>
          <w:color w:val="000000"/>
          <w:spacing w:val="-4"/>
          <w:sz w:val="0"/>
          <w:szCs w:val="0"/>
          <w:u w:color="000000"/>
          <w:bdr w:val="none" w:sz="0" w:space="0" w:color="000000"/>
          <w:shd w:val="clear" w:color="000000" w:fill="000000"/>
        </w:rPr>
        <w:t xml:space="preserve"> </w:t>
      </w:r>
      <w:r w:rsidRPr="006E51B4">
        <w:rPr>
          <w:snapToGrid w:val="0"/>
          <w:color w:val="000000"/>
          <w:spacing w:val="-4"/>
          <w:sz w:val="0"/>
          <w:szCs w:val="0"/>
          <w:u w:color="000000"/>
          <w:bdr w:val="none" w:sz="0" w:space="0" w:color="000000"/>
          <w:shd w:val="clear" w:color="000000" w:fill="000000"/>
        </w:rPr>
        <w:br/>
        <w:t>En ligne</w:t>
      </w:r>
    </w:p>
    <w:p w14:paraId="019CBE97" w14:textId="77777777" w:rsidR="00067EFB" w:rsidRPr="006E51B4" w:rsidRDefault="00067EFB" w:rsidP="00067EFB">
      <w:pPr>
        <w:pStyle w:val="Listenabsatz"/>
        <w:rPr>
          <w:rFonts w:ascii="Arial" w:eastAsiaTheme="minorHAnsi" w:hAnsi="Arial" w:cs="Arial"/>
          <w:spacing w:val="-4"/>
          <w:sz w:val="20"/>
          <w:szCs w:val="20"/>
        </w:rPr>
      </w:pPr>
      <w:r w:rsidRPr="006E51B4">
        <w:rPr>
          <w:noProof/>
          <w:spacing w:val="-4"/>
          <w:lang w:val="de-DE" w:eastAsia="zh-CN"/>
        </w:rPr>
        <w:drawing>
          <wp:anchor distT="0" distB="0" distL="114300" distR="114300" simplePos="0" relativeHeight="251660288" behindDoc="0" locked="0" layoutInCell="1" allowOverlap="1" wp14:anchorId="3CFCB85E" wp14:editId="4639B7BA">
            <wp:simplePos x="0" y="0"/>
            <wp:positionH relativeFrom="column">
              <wp:posOffset>481965</wp:posOffset>
            </wp:positionH>
            <wp:positionV relativeFrom="paragraph">
              <wp:posOffset>128905</wp:posOffset>
            </wp:positionV>
            <wp:extent cx="2476500" cy="756920"/>
            <wp:effectExtent l="0" t="0" r="0" b="5080"/>
            <wp:wrapNone/>
            <wp:docPr id="3" name="Grafik 3" descr="\\Infs-12\index\index_intern\VMW_intern\Messen\2020\45-iXperience Days 12.10. - 16.10\Logo\iXperienceDays_Logo_07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fs-12\index\index_intern\VMW_intern\Messen\2020\45-iXperience Days 12.10. - 16.10\Logo\iXperienceDays_Logo_0720.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76500" cy="7569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485D1A" w14:textId="77777777" w:rsidR="00067EFB" w:rsidRPr="006E51B4" w:rsidRDefault="004117DE" w:rsidP="00067EFB">
      <w:pPr>
        <w:rPr>
          <w:rFonts w:ascii="Arial" w:eastAsiaTheme="minorHAnsi" w:hAnsi="Arial" w:cs="Arial"/>
          <w:spacing w:val="-4"/>
          <w:sz w:val="20"/>
          <w:szCs w:val="20"/>
        </w:rPr>
      </w:pPr>
      <w:r w:rsidRPr="006E51B4">
        <w:rPr>
          <w:noProof/>
          <w:spacing w:val="-4"/>
          <w:lang w:val="de-DE" w:eastAsia="zh-CN"/>
        </w:rPr>
        <w:drawing>
          <wp:anchor distT="0" distB="0" distL="114300" distR="114300" simplePos="0" relativeHeight="251659264" behindDoc="0" locked="0" layoutInCell="1" allowOverlap="1" wp14:anchorId="2F4A42A6" wp14:editId="4EEB993E">
            <wp:simplePos x="0" y="0"/>
            <wp:positionH relativeFrom="column">
              <wp:posOffset>3587116</wp:posOffset>
            </wp:positionH>
            <wp:positionV relativeFrom="paragraph">
              <wp:posOffset>12700</wp:posOffset>
            </wp:positionV>
            <wp:extent cx="1047750" cy="1047750"/>
            <wp:effectExtent l="0" t="0" r="0" b="0"/>
            <wp:wrapNone/>
            <wp:docPr id="2" name="Grafik 2" descr="C:\Users\Gondekr\AppData\Local\Microsoft\Windows\INetCache\Content.Word\index-werke_ixdays_qr-co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ondekr\AppData\Local\Microsoft\Windows\INetCache\Content.Word\index-werke_ixdays_qr-code.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47750" cy="10477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289BC4" w14:textId="77777777" w:rsidR="00067EFB" w:rsidRPr="006E51B4" w:rsidRDefault="00067EFB" w:rsidP="00067EFB">
      <w:pPr>
        <w:rPr>
          <w:rFonts w:ascii="Arial" w:eastAsiaTheme="minorHAnsi" w:hAnsi="Arial" w:cs="Arial"/>
          <w:spacing w:val="-4"/>
          <w:sz w:val="20"/>
          <w:szCs w:val="20"/>
          <w:lang w:eastAsia="en-US"/>
        </w:rPr>
      </w:pPr>
    </w:p>
    <w:p w14:paraId="54EC942E" w14:textId="77777777" w:rsidR="00067EFB" w:rsidRPr="006E51B4" w:rsidRDefault="00067EFB" w:rsidP="00067EFB">
      <w:pPr>
        <w:rPr>
          <w:rFonts w:ascii="Arial" w:eastAsiaTheme="minorHAnsi" w:hAnsi="Arial" w:cs="Arial"/>
          <w:spacing w:val="-4"/>
          <w:sz w:val="20"/>
          <w:szCs w:val="20"/>
          <w:lang w:eastAsia="en-US"/>
        </w:rPr>
      </w:pPr>
    </w:p>
    <w:p w14:paraId="12FD8ACC" w14:textId="77777777" w:rsidR="00067EFB" w:rsidRPr="006E51B4" w:rsidRDefault="00067EFB" w:rsidP="00067EFB">
      <w:pPr>
        <w:rPr>
          <w:rFonts w:ascii="Arial" w:eastAsiaTheme="minorHAnsi" w:hAnsi="Arial" w:cs="Arial"/>
          <w:spacing w:val="-4"/>
          <w:sz w:val="20"/>
          <w:szCs w:val="20"/>
          <w:lang w:eastAsia="en-US"/>
        </w:rPr>
      </w:pPr>
    </w:p>
    <w:p w14:paraId="23C25EAC" w14:textId="77777777" w:rsidR="00067EFB" w:rsidRPr="006E51B4" w:rsidRDefault="00067EFB" w:rsidP="00067EFB">
      <w:pPr>
        <w:rPr>
          <w:rFonts w:ascii="Arial" w:eastAsiaTheme="minorHAnsi" w:hAnsi="Arial" w:cs="Arial"/>
          <w:spacing w:val="-4"/>
          <w:sz w:val="20"/>
          <w:szCs w:val="20"/>
          <w:lang w:eastAsia="en-US"/>
        </w:rPr>
      </w:pPr>
    </w:p>
    <w:p w14:paraId="72B6A68D" w14:textId="77777777" w:rsidR="00067EFB" w:rsidRPr="006E51B4" w:rsidRDefault="00067EFB" w:rsidP="00067EFB">
      <w:pPr>
        <w:rPr>
          <w:rFonts w:ascii="Arial" w:eastAsiaTheme="minorHAnsi" w:hAnsi="Arial" w:cs="Arial"/>
          <w:spacing w:val="-4"/>
          <w:sz w:val="20"/>
          <w:szCs w:val="20"/>
          <w:lang w:eastAsia="en-US"/>
        </w:rPr>
      </w:pPr>
    </w:p>
    <w:p w14:paraId="642066A8" w14:textId="18334EE3" w:rsidR="00067EFB" w:rsidRPr="001C4043" w:rsidRDefault="00097897" w:rsidP="00067EFB">
      <w:pPr>
        <w:rPr>
          <w:rFonts w:ascii="Arial" w:eastAsiaTheme="minorHAnsi" w:hAnsi="Arial" w:cs="Arial"/>
          <w:spacing w:val="-4"/>
          <w:sz w:val="20"/>
          <w:szCs w:val="20"/>
          <w:lang w:val="sv-SE"/>
        </w:rPr>
      </w:pPr>
      <w:r w:rsidRPr="006E51B4">
        <w:rPr>
          <w:spacing w:val="-4"/>
        </w:rPr>
        <w:tab/>
      </w:r>
      <w:r w:rsidR="00067EFB" w:rsidRPr="001C4043">
        <w:rPr>
          <w:spacing w:val="-4"/>
          <w:lang w:val="sv-SE"/>
        </w:rPr>
        <w:t xml:space="preserve">URL : </w:t>
      </w:r>
      <w:hyperlink r:id="rId10" w:history="1">
        <w:r w:rsidR="00067EFB" w:rsidRPr="001C4043">
          <w:rPr>
            <w:rStyle w:val="Hyperlink"/>
            <w:spacing w:val="-4"/>
            <w:lang w:val="sv-SE"/>
          </w:rPr>
          <w:t>https://www.index-werke.de/ixdays/</w:t>
        </w:r>
      </w:hyperlink>
    </w:p>
    <w:p w14:paraId="4A0F298D" w14:textId="526270BE" w:rsidR="00095D05" w:rsidRDefault="00095D05" w:rsidP="00DB4556">
      <w:pPr>
        <w:spacing w:after="200" w:line="360" w:lineRule="auto"/>
        <w:ind w:left="142"/>
        <w:jc w:val="both"/>
        <w:rPr>
          <w:rFonts w:ascii="Arial" w:eastAsiaTheme="minorHAnsi" w:hAnsi="Arial" w:cs="Arial"/>
          <w:spacing w:val="-4"/>
          <w:sz w:val="20"/>
          <w:szCs w:val="20"/>
          <w:lang w:val="sv-SE" w:eastAsia="en-US"/>
        </w:rPr>
      </w:pPr>
    </w:p>
    <w:p w14:paraId="258C0184" w14:textId="77777777" w:rsidR="00A22371" w:rsidRPr="001C4043" w:rsidRDefault="00A22371" w:rsidP="00DB4556">
      <w:pPr>
        <w:spacing w:after="200" w:line="360" w:lineRule="auto"/>
        <w:ind w:left="142"/>
        <w:jc w:val="both"/>
        <w:rPr>
          <w:rFonts w:ascii="Arial" w:eastAsiaTheme="minorHAnsi" w:hAnsi="Arial" w:cs="Arial"/>
          <w:spacing w:val="-4"/>
          <w:sz w:val="20"/>
          <w:szCs w:val="20"/>
          <w:lang w:val="sv-SE" w:eastAsia="en-US"/>
        </w:rPr>
      </w:pPr>
    </w:p>
    <w:p w14:paraId="42B9DCFD" w14:textId="77777777" w:rsidR="00067EFB" w:rsidRPr="001C4043" w:rsidRDefault="00067EFB" w:rsidP="00F32C8A">
      <w:pPr>
        <w:suppressLineNumbers/>
        <w:spacing w:line="336" w:lineRule="auto"/>
        <w:ind w:left="142" w:right="1843"/>
        <w:rPr>
          <w:rFonts w:ascii="Arial" w:hAnsi="Arial" w:cs="Arial"/>
          <w:b/>
          <w:spacing w:val="-4"/>
          <w:sz w:val="20"/>
          <w:szCs w:val="20"/>
          <w:lang w:val="sv-SE"/>
        </w:rPr>
      </w:pPr>
    </w:p>
    <w:p w14:paraId="6F5FBCC9" w14:textId="77777777" w:rsidR="00F32C8A" w:rsidRPr="006E51B4" w:rsidRDefault="00F32C8A" w:rsidP="00F32C8A">
      <w:pPr>
        <w:suppressLineNumbers/>
        <w:spacing w:line="336" w:lineRule="auto"/>
        <w:ind w:left="142" w:right="1843"/>
        <w:rPr>
          <w:rFonts w:ascii="Arial" w:hAnsi="Arial" w:cs="Arial"/>
          <w:spacing w:val="-4"/>
          <w:sz w:val="20"/>
          <w:szCs w:val="20"/>
        </w:rPr>
      </w:pPr>
      <w:proofErr w:type="gramStart"/>
      <w:r w:rsidRPr="001C4043">
        <w:rPr>
          <w:rFonts w:ascii="Arial" w:hAnsi="Arial"/>
          <w:b/>
          <w:spacing w:val="-4"/>
          <w:sz w:val="20"/>
          <w:szCs w:val="20"/>
          <w:lang w:val="en-US"/>
        </w:rPr>
        <w:lastRenderedPageBreak/>
        <w:t>Contact :</w:t>
      </w:r>
      <w:proofErr w:type="gramEnd"/>
      <w:r w:rsidRPr="001C4043">
        <w:rPr>
          <w:rFonts w:ascii="Arial" w:hAnsi="Arial"/>
          <w:spacing w:val="-4"/>
          <w:sz w:val="20"/>
          <w:szCs w:val="20"/>
          <w:lang w:val="en-US"/>
        </w:rPr>
        <w:tab/>
        <w:t>INDEX-</w:t>
      </w:r>
      <w:proofErr w:type="spellStart"/>
      <w:r w:rsidRPr="001C4043">
        <w:rPr>
          <w:rFonts w:ascii="Arial" w:hAnsi="Arial"/>
          <w:spacing w:val="-4"/>
          <w:sz w:val="20"/>
          <w:szCs w:val="20"/>
          <w:lang w:val="en-US"/>
        </w:rPr>
        <w:t>Werke</w:t>
      </w:r>
      <w:proofErr w:type="spellEnd"/>
      <w:r w:rsidRPr="001C4043">
        <w:rPr>
          <w:rFonts w:ascii="Arial" w:hAnsi="Arial"/>
          <w:spacing w:val="-4"/>
          <w:sz w:val="20"/>
          <w:szCs w:val="20"/>
          <w:lang w:val="en-US"/>
        </w:rPr>
        <w:t xml:space="preserve"> GmbH &amp; Co. </w:t>
      </w:r>
      <w:r w:rsidRPr="006E51B4">
        <w:rPr>
          <w:rFonts w:ascii="Arial" w:hAnsi="Arial"/>
          <w:spacing w:val="-4"/>
          <w:sz w:val="20"/>
          <w:szCs w:val="20"/>
        </w:rPr>
        <w:t xml:space="preserve">KG Hahn &amp; </w:t>
      </w:r>
      <w:proofErr w:type="spellStart"/>
      <w:r w:rsidRPr="006E51B4">
        <w:rPr>
          <w:rFonts w:ascii="Arial" w:hAnsi="Arial"/>
          <w:spacing w:val="-4"/>
          <w:sz w:val="20"/>
          <w:szCs w:val="20"/>
        </w:rPr>
        <w:t>Tessky</w:t>
      </w:r>
      <w:proofErr w:type="spellEnd"/>
    </w:p>
    <w:p w14:paraId="46DA53EB" w14:textId="77777777" w:rsidR="00F32C8A" w:rsidRPr="006E51B4" w:rsidRDefault="00F32C8A" w:rsidP="00F32C8A">
      <w:pPr>
        <w:suppressLineNumbers/>
        <w:spacing w:line="336" w:lineRule="auto"/>
        <w:ind w:left="709" w:right="1843" w:firstLine="709"/>
        <w:rPr>
          <w:rFonts w:ascii="Arial" w:hAnsi="Arial" w:cs="Arial"/>
          <w:spacing w:val="-4"/>
          <w:sz w:val="20"/>
          <w:szCs w:val="20"/>
        </w:rPr>
      </w:pPr>
      <w:r w:rsidRPr="006E51B4">
        <w:rPr>
          <w:rFonts w:ascii="Arial" w:hAnsi="Arial"/>
          <w:spacing w:val="-4"/>
          <w:sz w:val="20"/>
          <w:szCs w:val="20"/>
        </w:rPr>
        <w:t>Rainer Gondek</w:t>
      </w:r>
    </w:p>
    <w:p w14:paraId="40D24399" w14:textId="77777777" w:rsidR="00F32C8A" w:rsidRPr="006E51B4" w:rsidRDefault="00F32C8A" w:rsidP="00F32C8A">
      <w:pPr>
        <w:suppressLineNumbers/>
        <w:spacing w:line="336" w:lineRule="auto"/>
        <w:ind w:left="709" w:right="1843" w:firstLine="709"/>
        <w:rPr>
          <w:rFonts w:ascii="Arial" w:hAnsi="Arial" w:cs="Arial"/>
          <w:spacing w:val="-4"/>
          <w:sz w:val="20"/>
          <w:szCs w:val="20"/>
        </w:rPr>
      </w:pPr>
      <w:r w:rsidRPr="006E51B4">
        <w:rPr>
          <w:rFonts w:ascii="Arial" w:hAnsi="Arial"/>
          <w:spacing w:val="-4"/>
          <w:sz w:val="20"/>
          <w:szCs w:val="20"/>
        </w:rPr>
        <w:t xml:space="preserve">Directeur Global Marketing </w:t>
      </w:r>
    </w:p>
    <w:p w14:paraId="5D782DA1" w14:textId="77777777" w:rsidR="00F32C8A" w:rsidRPr="006E51B4" w:rsidRDefault="00F32C8A" w:rsidP="00F32C8A">
      <w:pPr>
        <w:suppressLineNumbers/>
        <w:spacing w:line="336" w:lineRule="auto"/>
        <w:ind w:left="709" w:right="1843" w:firstLine="709"/>
        <w:rPr>
          <w:rFonts w:ascii="Arial" w:hAnsi="Arial" w:cs="Arial"/>
          <w:spacing w:val="-4"/>
          <w:sz w:val="20"/>
          <w:szCs w:val="20"/>
        </w:rPr>
      </w:pPr>
      <w:r w:rsidRPr="006E51B4">
        <w:rPr>
          <w:rFonts w:ascii="Arial" w:hAnsi="Arial"/>
          <w:spacing w:val="-4"/>
          <w:sz w:val="20"/>
          <w:szCs w:val="20"/>
        </w:rPr>
        <w:t>Tél. : +49 (711) 3191-1286</w:t>
      </w:r>
    </w:p>
    <w:p w14:paraId="667B6CA7" w14:textId="77777777" w:rsidR="00F32C8A" w:rsidRPr="006E51B4" w:rsidRDefault="00A22371" w:rsidP="00F32C8A">
      <w:pPr>
        <w:suppressLineNumbers/>
        <w:spacing w:line="336" w:lineRule="auto"/>
        <w:ind w:left="709" w:right="1843" w:firstLine="709"/>
        <w:rPr>
          <w:rFonts w:ascii="Arial" w:hAnsi="Arial" w:cs="Arial"/>
          <w:spacing w:val="-4"/>
          <w:sz w:val="20"/>
          <w:szCs w:val="20"/>
        </w:rPr>
      </w:pPr>
      <w:hyperlink r:id="rId11" w:history="1">
        <w:r w:rsidR="00CF6C77" w:rsidRPr="006E51B4">
          <w:rPr>
            <w:rStyle w:val="Hyperlink"/>
            <w:rFonts w:ascii="Arial" w:hAnsi="Arial"/>
            <w:spacing w:val="-4"/>
            <w:sz w:val="20"/>
            <w:szCs w:val="20"/>
          </w:rPr>
          <w:t>rainer.gondek@index-werke.de</w:t>
        </w:r>
      </w:hyperlink>
      <w:r w:rsidR="00CF6C77" w:rsidRPr="006E51B4">
        <w:rPr>
          <w:rFonts w:ascii="Arial" w:hAnsi="Arial"/>
          <w:spacing w:val="-4"/>
          <w:sz w:val="20"/>
          <w:szCs w:val="20"/>
        </w:rPr>
        <w:t xml:space="preserve"> </w:t>
      </w:r>
    </w:p>
    <w:p w14:paraId="41D1CCDF" w14:textId="77777777" w:rsidR="00095D05" w:rsidRPr="006E51B4" w:rsidRDefault="00095D05" w:rsidP="003C2277">
      <w:pPr>
        <w:spacing w:after="200" w:line="360" w:lineRule="auto"/>
        <w:ind w:left="142"/>
        <w:jc w:val="both"/>
        <w:rPr>
          <w:rFonts w:ascii="Arial" w:eastAsiaTheme="minorHAnsi" w:hAnsi="Arial" w:cs="Arial"/>
          <w:spacing w:val="-4"/>
          <w:sz w:val="20"/>
          <w:szCs w:val="20"/>
          <w:lang w:eastAsia="en-US"/>
        </w:rPr>
      </w:pPr>
    </w:p>
    <w:p w14:paraId="28AD60C7" w14:textId="77777777" w:rsidR="005A353A" w:rsidRPr="006E51B4" w:rsidRDefault="00F32C8A" w:rsidP="005A353A">
      <w:pPr>
        <w:spacing w:after="200" w:line="360" w:lineRule="auto"/>
        <w:ind w:left="142"/>
        <w:jc w:val="both"/>
        <w:rPr>
          <w:rFonts w:ascii="Arial" w:eastAsiaTheme="minorHAnsi" w:hAnsi="Arial" w:cs="Arial"/>
          <w:b/>
          <w:spacing w:val="-4"/>
          <w:sz w:val="20"/>
          <w:szCs w:val="20"/>
        </w:rPr>
      </w:pPr>
      <w:r w:rsidRPr="006E51B4">
        <w:rPr>
          <w:rFonts w:ascii="Arial" w:hAnsi="Arial"/>
          <w:b/>
          <w:spacing w:val="-4"/>
          <w:sz w:val="20"/>
          <w:szCs w:val="20"/>
        </w:rPr>
        <w:t>Photos :</w:t>
      </w:r>
    </w:p>
    <w:p w14:paraId="1E667D00" w14:textId="77777777" w:rsidR="005A353A" w:rsidRPr="006E51B4" w:rsidRDefault="005A353A" w:rsidP="00D14773">
      <w:pPr>
        <w:spacing w:after="200" w:line="360" w:lineRule="auto"/>
        <w:ind w:left="142"/>
        <w:jc w:val="both"/>
        <w:rPr>
          <w:rFonts w:ascii="Arial" w:eastAsiaTheme="minorHAnsi" w:hAnsi="Arial" w:cs="Arial"/>
          <w:spacing w:val="-4"/>
          <w:sz w:val="20"/>
          <w:szCs w:val="20"/>
          <w:lang w:eastAsia="en-US"/>
        </w:rPr>
      </w:pPr>
    </w:p>
    <w:p w14:paraId="5CD62025" w14:textId="77777777" w:rsidR="00D14773" w:rsidRPr="006E51B4" w:rsidRDefault="00F2525C" w:rsidP="00D14773">
      <w:pPr>
        <w:spacing w:after="200" w:line="360" w:lineRule="auto"/>
        <w:ind w:left="142"/>
        <w:jc w:val="both"/>
        <w:rPr>
          <w:rFonts w:ascii="Arial" w:eastAsiaTheme="minorHAnsi" w:hAnsi="Arial" w:cs="Arial"/>
          <w:spacing w:val="-4"/>
          <w:sz w:val="20"/>
          <w:szCs w:val="20"/>
        </w:rPr>
      </w:pPr>
      <w:r w:rsidRPr="006E51B4">
        <w:rPr>
          <w:rFonts w:ascii="Arial" w:hAnsi="Arial"/>
          <w:noProof/>
          <w:spacing w:val="-4"/>
          <w:sz w:val="20"/>
          <w:szCs w:val="20"/>
          <w:lang w:val="de-DE" w:eastAsia="zh-CN"/>
        </w:rPr>
        <w:drawing>
          <wp:inline distT="0" distB="0" distL="0" distR="0" wp14:anchorId="3F62CF8B" wp14:editId="4CC0D02D">
            <wp:extent cx="3095625" cy="2030602"/>
            <wp:effectExtent l="0" t="0" r="0" b="8255"/>
            <wp:docPr id="4"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5"/>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101961" cy="2034758"/>
                    </a:xfrm>
                    <a:prstGeom prst="rect">
                      <a:avLst/>
                    </a:prstGeom>
                  </pic:spPr>
                </pic:pic>
              </a:graphicData>
            </a:graphic>
          </wp:inline>
        </w:drawing>
      </w:r>
      <w:r w:rsidRPr="006E51B4">
        <w:rPr>
          <w:rFonts w:ascii="Arial" w:hAnsi="Arial"/>
          <w:noProof/>
          <w:spacing w:val="-4"/>
          <w:sz w:val="20"/>
          <w:szCs w:val="20"/>
          <w:lang w:val="de-DE" w:eastAsia="zh-CN"/>
        </w:rPr>
        <w:drawing>
          <wp:inline distT="0" distB="0" distL="0" distR="0" wp14:anchorId="1BFF2F88" wp14:editId="27CF3E70">
            <wp:extent cx="3295650" cy="1596920"/>
            <wp:effectExtent l="0" t="0" r="0" b="381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0003_INDEX_iXcenter_G400mitiXcenter-1.jpg"/>
                    <pic:cNvPicPr/>
                  </pic:nvPicPr>
                  <pic:blipFill rotWithShape="1">
                    <a:blip r:embed="rId13">
                      <a:extLst>
                        <a:ext uri="{28A0092B-C50C-407E-A947-70E740481C1C}">
                          <a14:useLocalDpi xmlns:a14="http://schemas.microsoft.com/office/drawing/2010/main" val="0"/>
                        </a:ext>
                      </a:extLst>
                    </a:blip>
                    <a:srcRect t="24140" b="7888"/>
                    <a:stretch/>
                  </pic:blipFill>
                  <pic:spPr bwMode="auto">
                    <a:xfrm>
                      <a:off x="0" y="0"/>
                      <a:ext cx="3333130" cy="1615081"/>
                    </a:xfrm>
                    <a:prstGeom prst="rect">
                      <a:avLst/>
                    </a:prstGeom>
                    <a:ln>
                      <a:noFill/>
                    </a:ln>
                    <a:extLst>
                      <a:ext uri="{53640926-AAD7-44D8-BBD7-CCE9431645EC}">
                        <a14:shadowObscured xmlns:a14="http://schemas.microsoft.com/office/drawing/2010/main"/>
                      </a:ext>
                    </a:extLst>
                  </pic:spPr>
                </pic:pic>
              </a:graphicData>
            </a:graphic>
          </wp:inline>
        </w:drawing>
      </w:r>
    </w:p>
    <w:p w14:paraId="1D9C1FA8" w14:textId="77777777" w:rsidR="00D14773" w:rsidRPr="006E51B4" w:rsidRDefault="00D14773" w:rsidP="00D14773">
      <w:pPr>
        <w:spacing w:after="200" w:line="360" w:lineRule="auto"/>
        <w:ind w:left="142"/>
        <w:jc w:val="both"/>
        <w:rPr>
          <w:rFonts w:ascii="Arial" w:eastAsiaTheme="minorHAnsi" w:hAnsi="Arial" w:cs="Arial"/>
          <w:spacing w:val="-4"/>
          <w:sz w:val="20"/>
          <w:szCs w:val="20"/>
        </w:rPr>
      </w:pPr>
      <w:r w:rsidRPr="006E51B4">
        <w:rPr>
          <w:rFonts w:ascii="Arial" w:hAnsi="Arial"/>
          <w:spacing w:val="-4"/>
          <w:sz w:val="20"/>
          <w:szCs w:val="20"/>
        </w:rPr>
        <w:t xml:space="preserve">Photos 1/2 : Un centre de tournage INDEX G400 avec la cellule de robot </w:t>
      </w:r>
      <w:proofErr w:type="spellStart"/>
      <w:r w:rsidRPr="006E51B4">
        <w:rPr>
          <w:rFonts w:ascii="Arial" w:hAnsi="Arial"/>
          <w:spacing w:val="-4"/>
          <w:sz w:val="20"/>
          <w:szCs w:val="20"/>
        </w:rPr>
        <w:t>iXcenter</w:t>
      </w:r>
      <w:proofErr w:type="spellEnd"/>
      <w:r w:rsidRPr="006E51B4">
        <w:rPr>
          <w:rFonts w:ascii="Arial" w:hAnsi="Arial"/>
          <w:spacing w:val="-4"/>
          <w:sz w:val="20"/>
          <w:szCs w:val="20"/>
        </w:rPr>
        <w:t xml:space="preserve"> modulaire pour l’usinage performant de pièces de grande taille</w:t>
      </w:r>
    </w:p>
    <w:p w14:paraId="09773F4F" w14:textId="77777777" w:rsidR="00D14773" w:rsidRPr="006E51B4" w:rsidRDefault="00D14773" w:rsidP="00D14773">
      <w:pPr>
        <w:spacing w:after="200" w:line="360" w:lineRule="auto"/>
        <w:ind w:left="142"/>
        <w:jc w:val="both"/>
        <w:rPr>
          <w:rFonts w:ascii="Arial" w:eastAsiaTheme="minorHAnsi" w:hAnsi="Arial" w:cs="Arial"/>
          <w:spacing w:val="-4"/>
          <w:sz w:val="20"/>
          <w:szCs w:val="20"/>
          <w:lang w:eastAsia="en-US"/>
        </w:rPr>
      </w:pPr>
    </w:p>
    <w:p w14:paraId="3EC473EB" w14:textId="77777777" w:rsidR="00992DBA" w:rsidRPr="006E51B4" w:rsidRDefault="00095D05" w:rsidP="00992DBA">
      <w:pPr>
        <w:spacing w:after="200" w:line="360" w:lineRule="auto"/>
        <w:ind w:left="142"/>
        <w:jc w:val="both"/>
        <w:rPr>
          <w:rFonts w:ascii="Arial" w:eastAsiaTheme="minorHAnsi" w:hAnsi="Arial" w:cs="Arial"/>
          <w:spacing w:val="-4"/>
          <w:sz w:val="20"/>
          <w:szCs w:val="20"/>
        </w:rPr>
      </w:pPr>
      <w:r w:rsidRPr="006E51B4">
        <w:rPr>
          <w:rFonts w:ascii="Arial" w:hAnsi="Arial"/>
          <w:b/>
          <w:noProof/>
          <w:spacing w:val="-4"/>
          <w:sz w:val="20"/>
          <w:szCs w:val="20"/>
          <w:lang w:val="de-DE" w:eastAsia="zh-CN"/>
        </w:rPr>
        <w:lastRenderedPageBreak/>
        <w:drawing>
          <wp:anchor distT="0" distB="0" distL="114300" distR="114300" simplePos="0" relativeHeight="251658240" behindDoc="0" locked="0" layoutInCell="1" allowOverlap="1" wp14:anchorId="549B13D8" wp14:editId="5C553868">
            <wp:simplePos x="0" y="0"/>
            <wp:positionH relativeFrom="margin">
              <wp:align>right</wp:align>
            </wp:positionH>
            <wp:positionV relativeFrom="paragraph">
              <wp:posOffset>10160</wp:posOffset>
            </wp:positionV>
            <wp:extent cx="1294130" cy="1722755"/>
            <wp:effectExtent l="0" t="0" r="127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tnl12_1008.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294130" cy="1722755"/>
                    </a:xfrm>
                    <a:prstGeom prst="rect">
                      <a:avLst/>
                    </a:prstGeom>
                  </pic:spPr>
                </pic:pic>
              </a:graphicData>
            </a:graphic>
            <wp14:sizeRelH relativeFrom="page">
              <wp14:pctWidth>0</wp14:pctWidth>
            </wp14:sizeRelH>
            <wp14:sizeRelV relativeFrom="page">
              <wp14:pctHeight>0</wp14:pctHeight>
            </wp14:sizeRelV>
          </wp:anchor>
        </w:drawing>
      </w:r>
      <w:r w:rsidRPr="006E51B4">
        <w:rPr>
          <w:rFonts w:ascii="Arial" w:hAnsi="Arial"/>
          <w:noProof/>
          <w:spacing w:val="-4"/>
          <w:sz w:val="20"/>
          <w:szCs w:val="20"/>
          <w:lang w:val="de-DE" w:eastAsia="zh-CN"/>
        </w:rPr>
        <w:drawing>
          <wp:inline distT="0" distB="0" distL="0" distR="0" wp14:anchorId="4C61E00C" wp14:editId="61DD0646">
            <wp:extent cx="3190875" cy="1804405"/>
            <wp:effectExtent l="0" t="0" r="0"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001_INDEX_TNL12-1.jpg"/>
                    <pic:cNvPicPr/>
                  </pic:nvPicPr>
                  <pic:blipFill rotWithShape="1">
                    <a:blip r:embed="rId15" cstate="print">
                      <a:extLst>
                        <a:ext uri="{28A0092B-C50C-407E-A947-70E740481C1C}">
                          <a14:useLocalDpi xmlns:a14="http://schemas.microsoft.com/office/drawing/2010/main" val="0"/>
                        </a:ext>
                      </a:extLst>
                    </a:blip>
                    <a:srcRect t="18521" b="15582"/>
                    <a:stretch/>
                  </pic:blipFill>
                  <pic:spPr bwMode="auto">
                    <a:xfrm>
                      <a:off x="0" y="0"/>
                      <a:ext cx="3247659" cy="1836516"/>
                    </a:xfrm>
                    <a:prstGeom prst="rect">
                      <a:avLst/>
                    </a:prstGeom>
                    <a:ln>
                      <a:noFill/>
                    </a:ln>
                    <a:extLst>
                      <a:ext uri="{53640926-AAD7-44D8-BBD7-CCE9431645EC}">
                        <a14:shadowObscured xmlns:a14="http://schemas.microsoft.com/office/drawing/2010/main"/>
                      </a:ext>
                    </a:extLst>
                  </pic:spPr>
                </pic:pic>
              </a:graphicData>
            </a:graphic>
          </wp:inline>
        </w:drawing>
      </w:r>
    </w:p>
    <w:p w14:paraId="119FDD62" w14:textId="77777777" w:rsidR="00992DBA" w:rsidRPr="006E51B4" w:rsidRDefault="00992DBA" w:rsidP="00992DBA">
      <w:pPr>
        <w:spacing w:after="200" w:line="360" w:lineRule="auto"/>
        <w:ind w:left="142"/>
        <w:jc w:val="both"/>
        <w:rPr>
          <w:rFonts w:ascii="Arial" w:eastAsiaTheme="minorHAnsi" w:hAnsi="Arial" w:cs="Arial"/>
          <w:spacing w:val="-4"/>
          <w:sz w:val="20"/>
          <w:szCs w:val="20"/>
        </w:rPr>
      </w:pPr>
      <w:r w:rsidRPr="006E51B4">
        <w:rPr>
          <w:rFonts w:ascii="Arial" w:hAnsi="Arial"/>
          <w:spacing w:val="-4"/>
          <w:sz w:val="20"/>
          <w:szCs w:val="20"/>
        </w:rPr>
        <w:t>Photos 3/4 : Une augmentation considérable de la productivité pour les petites pièces de précision grâce au nouveau tour automatique longitudinal et transversal TRAUB TNL12</w:t>
      </w:r>
    </w:p>
    <w:sectPr w:rsidR="00992DBA" w:rsidRPr="006E51B4" w:rsidSect="00E84366">
      <w:headerReference w:type="default" r:id="rId16"/>
      <w:footerReference w:type="default" r:id="rId17"/>
      <w:type w:val="continuous"/>
      <w:pgSz w:w="11906" w:h="16838" w:code="9"/>
      <w:pgMar w:top="1077" w:right="2267" w:bottom="1134" w:left="1701" w:header="709" w:footer="454"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253D0F" w14:textId="77777777" w:rsidR="004857D0" w:rsidRDefault="004857D0">
      <w:r>
        <w:separator/>
      </w:r>
    </w:p>
  </w:endnote>
  <w:endnote w:type="continuationSeparator" w:id="0">
    <w:p w14:paraId="0F599C09" w14:textId="77777777" w:rsidR="004857D0" w:rsidRDefault="00485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HOGI B+ Univers">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E8C0F" w14:textId="248183B6" w:rsidR="00CF5911" w:rsidRPr="002A0A1F" w:rsidRDefault="00CF5911">
    <w:pPr>
      <w:pStyle w:val="Fuzeile"/>
      <w:rPr>
        <w:rFonts w:ascii="Arial" w:hAnsi="Arial" w:cs="Arial"/>
        <w:sz w:val="18"/>
        <w:szCs w:val="18"/>
      </w:rPr>
    </w:pPr>
    <w:r>
      <w:rPr>
        <w:rFonts w:ascii="Arial" w:hAnsi="Arial"/>
        <w:sz w:val="18"/>
        <w:szCs w:val="18"/>
      </w:rPr>
      <w:t xml:space="preserve">                                                               Page </w:t>
    </w:r>
    <w:r w:rsidRPr="002A0A1F">
      <w:rPr>
        <w:rStyle w:val="Seitenzahl"/>
        <w:rFonts w:ascii="Arial" w:hAnsi="Arial" w:cs="Arial"/>
        <w:sz w:val="18"/>
        <w:szCs w:val="18"/>
      </w:rPr>
      <w:fldChar w:fldCharType="begin"/>
    </w:r>
    <w:r w:rsidRPr="002A0A1F">
      <w:rPr>
        <w:rStyle w:val="Seitenzahl"/>
        <w:rFonts w:ascii="Arial" w:hAnsi="Arial" w:cs="Arial"/>
        <w:sz w:val="18"/>
        <w:szCs w:val="18"/>
      </w:rPr>
      <w:instrText xml:space="preserve"> PAGE </w:instrText>
    </w:r>
    <w:r w:rsidRPr="002A0A1F">
      <w:rPr>
        <w:rStyle w:val="Seitenzahl"/>
        <w:rFonts w:ascii="Arial" w:hAnsi="Arial" w:cs="Arial"/>
        <w:sz w:val="18"/>
        <w:szCs w:val="18"/>
      </w:rPr>
      <w:fldChar w:fldCharType="separate"/>
    </w:r>
    <w:r w:rsidR="00A22371">
      <w:rPr>
        <w:rStyle w:val="Seitenzahl"/>
        <w:rFonts w:ascii="Arial" w:hAnsi="Arial" w:cs="Arial"/>
        <w:noProof/>
        <w:sz w:val="18"/>
        <w:szCs w:val="18"/>
      </w:rPr>
      <w:t>4</w:t>
    </w:r>
    <w:r w:rsidRPr="002A0A1F">
      <w:rPr>
        <w:rStyle w:val="Seitenzahl"/>
        <w:rFonts w:ascii="Arial" w:hAnsi="Arial" w:cs="Arial"/>
        <w:sz w:val="18"/>
        <w:szCs w:val="18"/>
      </w:rPr>
      <w:fldChar w:fldCharType="end"/>
    </w:r>
    <w:r>
      <w:rPr>
        <w:rStyle w:val="Seitenzahl"/>
        <w:rFonts w:ascii="Arial" w:hAnsi="Arial"/>
        <w:sz w:val="18"/>
        <w:szCs w:val="18"/>
      </w:rPr>
      <w:t xml:space="preserve"> sur </w:t>
    </w:r>
    <w:r w:rsidRPr="002A0A1F">
      <w:rPr>
        <w:rStyle w:val="Seitenzahl"/>
        <w:rFonts w:ascii="Arial" w:hAnsi="Arial" w:cs="Arial"/>
        <w:sz w:val="18"/>
        <w:szCs w:val="18"/>
      </w:rPr>
      <w:fldChar w:fldCharType="begin"/>
    </w:r>
    <w:r w:rsidRPr="002A0A1F">
      <w:rPr>
        <w:rStyle w:val="Seitenzahl"/>
        <w:rFonts w:ascii="Arial" w:hAnsi="Arial" w:cs="Arial"/>
        <w:sz w:val="18"/>
        <w:szCs w:val="18"/>
      </w:rPr>
      <w:instrText xml:space="preserve"> NUMPAGES </w:instrText>
    </w:r>
    <w:r w:rsidRPr="002A0A1F">
      <w:rPr>
        <w:rStyle w:val="Seitenzahl"/>
        <w:rFonts w:ascii="Arial" w:hAnsi="Arial" w:cs="Arial"/>
        <w:sz w:val="18"/>
        <w:szCs w:val="18"/>
      </w:rPr>
      <w:fldChar w:fldCharType="separate"/>
    </w:r>
    <w:r w:rsidR="00A22371">
      <w:rPr>
        <w:rStyle w:val="Seitenzahl"/>
        <w:rFonts w:ascii="Arial" w:hAnsi="Arial" w:cs="Arial"/>
        <w:noProof/>
        <w:sz w:val="18"/>
        <w:szCs w:val="18"/>
      </w:rPr>
      <w:t>4</w:t>
    </w:r>
    <w:r w:rsidRPr="002A0A1F">
      <w:rPr>
        <w:rStyle w:val="Seitenzahl"/>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468411" w14:textId="77777777" w:rsidR="004857D0" w:rsidRDefault="004857D0">
      <w:r>
        <w:separator/>
      </w:r>
    </w:p>
  </w:footnote>
  <w:footnote w:type="continuationSeparator" w:id="0">
    <w:p w14:paraId="6FAB82F2" w14:textId="77777777" w:rsidR="004857D0" w:rsidRDefault="004857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709F1A" w14:textId="77777777" w:rsidR="00CF5911" w:rsidRPr="003D200C" w:rsidRDefault="00CF5911" w:rsidP="008A630D">
    <w:pPr>
      <w:pStyle w:val="Kopfzeile"/>
      <w:tabs>
        <w:tab w:val="clear" w:pos="9072"/>
        <w:tab w:val="right" w:pos="9360"/>
      </w:tabs>
      <w:ind w:left="7799"/>
    </w:pPr>
    <w:r>
      <w:tab/>
    </w:r>
    <w:r>
      <w:rPr>
        <w:noProof/>
        <w:lang w:val="de-DE" w:eastAsia="zh-CN"/>
      </w:rPr>
      <w:drawing>
        <wp:inline distT="0" distB="0" distL="0" distR="0" wp14:anchorId="08F081BF" wp14:editId="0DAE4273">
          <wp:extent cx="904875" cy="200025"/>
          <wp:effectExtent l="0" t="0" r="9525" b="9525"/>
          <wp:docPr id="6" name="Bild 2" descr="INDEX-25mm-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DEX-25mm-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200025"/>
                  </a:xfrm>
                  <a:prstGeom prst="rect">
                    <a:avLst/>
                  </a:prstGeom>
                  <a:noFill/>
                  <a:ln>
                    <a:noFill/>
                  </a:ln>
                </pic:spPr>
              </pic:pic>
            </a:graphicData>
          </a:graphic>
        </wp:inline>
      </w:drawing>
    </w:r>
  </w:p>
  <w:p w14:paraId="3E94777F" w14:textId="77777777" w:rsidR="00CF5911" w:rsidRDefault="00CF5911" w:rsidP="008A630D">
    <w:pPr>
      <w:pStyle w:val="Kopfzeile"/>
      <w:tabs>
        <w:tab w:val="clear" w:pos="4536"/>
        <w:tab w:val="clear" w:pos="9072"/>
      </w:tabs>
      <w:ind w:left="6840"/>
      <w:jc w:val="right"/>
      <w:rPr>
        <w:rFonts w:ascii="Arial" w:hAnsi="Arial" w:cs="Arial"/>
        <w:sz w:val="16"/>
        <w:lang w:val="en-US"/>
      </w:rPr>
    </w:pPr>
  </w:p>
  <w:p w14:paraId="60B90ED0" w14:textId="77777777" w:rsidR="00CF5911" w:rsidRPr="008178F5" w:rsidRDefault="00CF5911" w:rsidP="008A630D">
    <w:pPr>
      <w:pStyle w:val="Kopfzeile"/>
      <w:tabs>
        <w:tab w:val="clear" w:pos="4536"/>
        <w:tab w:val="clear" w:pos="9072"/>
      </w:tabs>
      <w:ind w:left="6840" w:right="-1560"/>
      <w:jc w:val="center"/>
      <w:rPr>
        <w:rFonts w:ascii="Arial" w:hAnsi="Arial" w:cs="Arial"/>
        <w:sz w:val="16"/>
      </w:rPr>
    </w:pPr>
    <w:r>
      <w:rPr>
        <w:rFonts w:ascii="Arial" w:hAnsi="Arial"/>
        <w:sz w:val="16"/>
      </w:rPr>
      <w:t xml:space="preserve">                      Produits phares 2020</w:t>
    </w:r>
  </w:p>
  <w:p w14:paraId="367A2CF0" w14:textId="77777777" w:rsidR="00CF5911" w:rsidRPr="003D200C" w:rsidRDefault="00CF5911" w:rsidP="008A630D">
    <w:pPr>
      <w:pStyle w:val="Kopfzeile"/>
      <w:tabs>
        <w:tab w:val="clear" w:pos="4536"/>
        <w:tab w:val="clear" w:pos="9072"/>
      </w:tabs>
      <w:ind w:left="6840" w:right="-1560"/>
      <w:rPr>
        <w:rFonts w:ascii="Arial" w:hAnsi="Arial" w:cs="Arial"/>
        <w:sz w:val="16"/>
      </w:rPr>
    </w:pPr>
    <w:r>
      <w:rPr>
        <w:rFonts w:ascii="Arial" w:hAnsi="Arial"/>
        <w:sz w:val="16"/>
      </w:rPr>
      <w:t xml:space="preserve">   </w:t>
    </w:r>
    <w:r>
      <w:rPr>
        <w:rFonts w:ascii="Arial" w:hAnsi="Arial"/>
        <w:sz w:val="16"/>
      </w:rPr>
      <w:tab/>
    </w:r>
    <w:r>
      <w:rPr>
        <w:rFonts w:ascii="Arial" w:hAnsi="Arial"/>
        <w:sz w:val="16"/>
      </w:rPr>
      <w:tab/>
      <w:t xml:space="preserve">  </w:t>
    </w:r>
  </w:p>
  <w:p w14:paraId="081AB1D5" w14:textId="77777777" w:rsidR="00CF5911" w:rsidRPr="008A630D" w:rsidRDefault="00CF5911" w:rsidP="008A630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749F9"/>
    <w:multiLevelType w:val="hybridMultilevel"/>
    <w:tmpl w:val="29144F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A3F40EA"/>
    <w:multiLevelType w:val="multilevel"/>
    <w:tmpl w:val="0C0A25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5842E2"/>
    <w:multiLevelType w:val="hybridMultilevel"/>
    <w:tmpl w:val="3120E162"/>
    <w:lvl w:ilvl="0" w:tplc="6354E3F8">
      <w:start w:val="3"/>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58136DB"/>
    <w:multiLevelType w:val="hybridMultilevel"/>
    <w:tmpl w:val="8F2AEB0C"/>
    <w:lvl w:ilvl="0" w:tplc="0B62E82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DB07620"/>
    <w:multiLevelType w:val="hybridMultilevel"/>
    <w:tmpl w:val="862E35EA"/>
    <w:lvl w:ilvl="0" w:tplc="43B60874">
      <w:start w:val="3"/>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B72"/>
    <w:rsid w:val="000001ED"/>
    <w:rsid w:val="000004DE"/>
    <w:rsid w:val="00000CF3"/>
    <w:rsid w:val="00003F66"/>
    <w:rsid w:val="00013608"/>
    <w:rsid w:val="000145DC"/>
    <w:rsid w:val="000223C7"/>
    <w:rsid w:val="0002718C"/>
    <w:rsid w:val="000330EB"/>
    <w:rsid w:val="00033FAB"/>
    <w:rsid w:val="00037DD6"/>
    <w:rsid w:val="000417E2"/>
    <w:rsid w:val="00042DA3"/>
    <w:rsid w:val="00046FB5"/>
    <w:rsid w:val="00067EFB"/>
    <w:rsid w:val="00071EFC"/>
    <w:rsid w:val="00092A02"/>
    <w:rsid w:val="00095D05"/>
    <w:rsid w:val="00097897"/>
    <w:rsid w:val="000A09F9"/>
    <w:rsid w:val="000A0DDD"/>
    <w:rsid w:val="000A6B85"/>
    <w:rsid w:val="000A7F31"/>
    <w:rsid w:val="000B0B5B"/>
    <w:rsid w:val="000C2336"/>
    <w:rsid w:val="000D0A3A"/>
    <w:rsid w:val="000D22C6"/>
    <w:rsid w:val="000D3A08"/>
    <w:rsid w:val="000D546A"/>
    <w:rsid w:val="000E7045"/>
    <w:rsid w:val="000E7E0D"/>
    <w:rsid w:val="00107B6B"/>
    <w:rsid w:val="00107F92"/>
    <w:rsid w:val="0011189B"/>
    <w:rsid w:val="00111E3E"/>
    <w:rsid w:val="00112619"/>
    <w:rsid w:val="00120659"/>
    <w:rsid w:val="00123D45"/>
    <w:rsid w:val="00130697"/>
    <w:rsid w:val="00131AC4"/>
    <w:rsid w:val="0013320E"/>
    <w:rsid w:val="001365DF"/>
    <w:rsid w:val="00143AF0"/>
    <w:rsid w:val="00144799"/>
    <w:rsid w:val="00144D74"/>
    <w:rsid w:val="00153114"/>
    <w:rsid w:val="0015427D"/>
    <w:rsid w:val="0016091D"/>
    <w:rsid w:val="00181FF2"/>
    <w:rsid w:val="001867F8"/>
    <w:rsid w:val="00186F99"/>
    <w:rsid w:val="00191224"/>
    <w:rsid w:val="001913D5"/>
    <w:rsid w:val="00192759"/>
    <w:rsid w:val="001960C7"/>
    <w:rsid w:val="001A1972"/>
    <w:rsid w:val="001B1E13"/>
    <w:rsid w:val="001B36CA"/>
    <w:rsid w:val="001B39F6"/>
    <w:rsid w:val="001B7AF4"/>
    <w:rsid w:val="001C4043"/>
    <w:rsid w:val="001E05DD"/>
    <w:rsid w:val="001E1539"/>
    <w:rsid w:val="001E6946"/>
    <w:rsid w:val="00201559"/>
    <w:rsid w:val="00206324"/>
    <w:rsid w:val="00207497"/>
    <w:rsid w:val="00207885"/>
    <w:rsid w:val="00211AF2"/>
    <w:rsid w:val="00212595"/>
    <w:rsid w:val="002208C9"/>
    <w:rsid w:val="002213FD"/>
    <w:rsid w:val="00224559"/>
    <w:rsid w:val="00225696"/>
    <w:rsid w:val="00235ED6"/>
    <w:rsid w:val="002361B1"/>
    <w:rsid w:val="002508F8"/>
    <w:rsid w:val="00252394"/>
    <w:rsid w:val="00256000"/>
    <w:rsid w:val="00261CB4"/>
    <w:rsid w:val="00262014"/>
    <w:rsid w:val="00262D8D"/>
    <w:rsid w:val="0026448E"/>
    <w:rsid w:val="00267FDD"/>
    <w:rsid w:val="0027071B"/>
    <w:rsid w:val="00270ADC"/>
    <w:rsid w:val="00284137"/>
    <w:rsid w:val="00284D73"/>
    <w:rsid w:val="00285D73"/>
    <w:rsid w:val="00294D30"/>
    <w:rsid w:val="00295D86"/>
    <w:rsid w:val="002A0A1F"/>
    <w:rsid w:val="002A462C"/>
    <w:rsid w:val="002C2782"/>
    <w:rsid w:val="002C52CB"/>
    <w:rsid w:val="002D038B"/>
    <w:rsid w:val="002D0FF4"/>
    <w:rsid w:val="002D2928"/>
    <w:rsid w:val="002D37B1"/>
    <w:rsid w:val="002E4C83"/>
    <w:rsid w:val="002E52C6"/>
    <w:rsid w:val="002E572F"/>
    <w:rsid w:val="002E74F7"/>
    <w:rsid w:val="002F1927"/>
    <w:rsid w:val="002F40C9"/>
    <w:rsid w:val="002F51C3"/>
    <w:rsid w:val="002F7069"/>
    <w:rsid w:val="0030559E"/>
    <w:rsid w:val="0030733E"/>
    <w:rsid w:val="003240E3"/>
    <w:rsid w:val="00334401"/>
    <w:rsid w:val="00350072"/>
    <w:rsid w:val="00353117"/>
    <w:rsid w:val="00360228"/>
    <w:rsid w:val="00360722"/>
    <w:rsid w:val="0036385F"/>
    <w:rsid w:val="0036726E"/>
    <w:rsid w:val="00367F5D"/>
    <w:rsid w:val="0037311D"/>
    <w:rsid w:val="0037625A"/>
    <w:rsid w:val="00377560"/>
    <w:rsid w:val="0037788C"/>
    <w:rsid w:val="00377F47"/>
    <w:rsid w:val="00381EF9"/>
    <w:rsid w:val="003860F4"/>
    <w:rsid w:val="003924B0"/>
    <w:rsid w:val="003925A8"/>
    <w:rsid w:val="00394986"/>
    <w:rsid w:val="003957DE"/>
    <w:rsid w:val="00395A28"/>
    <w:rsid w:val="00397A76"/>
    <w:rsid w:val="003A7C1B"/>
    <w:rsid w:val="003B0528"/>
    <w:rsid w:val="003B0F98"/>
    <w:rsid w:val="003B5BA9"/>
    <w:rsid w:val="003C0AF9"/>
    <w:rsid w:val="003C2277"/>
    <w:rsid w:val="003C6139"/>
    <w:rsid w:val="003E4D2B"/>
    <w:rsid w:val="003E5584"/>
    <w:rsid w:val="003F60D2"/>
    <w:rsid w:val="00406AB0"/>
    <w:rsid w:val="0041150F"/>
    <w:rsid w:val="004117DE"/>
    <w:rsid w:val="00414CF2"/>
    <w:rsid w:val="00415A87"/>
    <w:rsid w:val="00415D03"/>
    <w:rsid w:val="004203A9"/>
    <w:rsid w:val="004204C8"/>
    <w:rsid w:val="00422AE3"/>
    <w:rsid w:val="00424E75"/>
    <w:rsid w:val="00426195"/>
    <w:rsid w:val="00432DD2"/>
    <w:rsid w:val="00433009"/>
    <w:rsid w:val="00443DDF"/>
    <w:rsid w:val="00446750"/>
    <w:rsid w:val="00447215"/>
    <w:rsid w:val="0046004B"/>
    <w:rsid w:val="00460631"/>
    <w:rsid w:val="00463188"/>
    <w:rsid w:val="00463DF5"/>
    <w:rsid w:val="00467F33"/>
    <w:rsid w:val="004720E4"/>
    <w:rsid w:val="0047346F"/>
    <w:rsid w:val="00475CF0"/>
    <w:rsid w:val="00476642"/>
    <w:rsid w:val="004804E4"/>
    <w:rsid w:val="00480651"/>
    <w:rsid w:val="004857D0"/>
    <w:rsid w:val="0048614F"/>
    <w:rsid w:val="00495221"/>
    <w:rsid w:val="0049679A"/>
    <w:rsid w:val="00496CE2"/>
    <w:rsid w:val="00497A31"/>
    <w:rsid w:val="004A094C"/>
    <w:rsid w:val="004A2FB6"/>
    <w:rsid w:val="004A729F"/>
    <w:rsid w:val="004B2855"/>
    <w:rsid w:val="004B409D"/>
    <w:rsid w:val="004B4C43"/>
    <w:rsid w:val="004B5958"/>
    <w:rsid w:val="004B5999"/>
    <w:rsid w:val="004B6991"/>
    <w:rsid w:val="004C27C0"/>
    <w:rsid w:val="004C61DA"/>
    <w:rsid w:val="004D0E02"/>
    <w:rsid w:val="004D1092"/>
    <w:rsid w:val="004D161C"/>
    <w:rsid w:val="004D5118"/>
    <w:rsid w:val="004D75BA"/>
    <w:rsid w:val="004E3D1C"/>
    <w:rsid w:val="004E6BF4"/>
    <w:rsid w:val="004F048C"/>
    <w:rsid w:val="004F6632"/>
    <w:rsid w:val="004F741B"/>
    <w:rsid w:val="00501800"/>
    <w:rsid w:val="005042F8"/>
    <w:rsid w:val="00504380"/>
    <w:rsid w:val="00521067"/>
    <w:rsid w:val="00521CF6"/>
    <w:rsid w:val="0052567E"/>
    <w:rsid w:val="0053108F"/>
    <w:rsid w:val="005310D0"/>
    <w:rsid w:val="0053423A"/>
    <w:rsid w:val="00534760"/>
    <w:rsid w:val="00543713"/>
    <w:rsid w:val="00543C7E"/>
    <w:rsid w:val="00544BB2"/>
    <w:rsid w:val="0055166D"/>
    <w:rsid w:val="005609F5"/>
    <w:rsid w:val="00566701"/>
    <w:rsid w:val="00573260"/>
    <w:rsid w:val="00573C44"/>
    <w:rsid w:val="005753FB"/>
    <w:rsid w:val="0057633A"/>
    <w:rsid w:val="00577F45"/>
    <w:rsid w:val="00581ADC"/>
    <w:rsid w:val="005A353A"/>
    <w:rsid w:val="005A48B3"/>
    <w:rsid w:val="005A549F"/>
    <w:rsid w:val="005B0DF3"/>
    <w:rsid w:val="005C021E"/>
    <w:rsid w:val="005C6E5A"/>
    <w:rsid w:val="005C721F"/>
    <w:rsid w:val="005D014F"/>
    <w:rsid w:val="005D018C"/>
    <w:rsid w:val="005D5FB8"/>
    <w:rsid w:val="005E00FA"/>
    <w:rsid w:val="005E29EC"/>
    <w:rsid w:val="005F3E24"/>
    <w:rsid w:val="005F3E80"/>
    <w:rsid w:val="005F55FF"/>
    <w:rsid w:val="005F5611"/>
    <w:rsid w:val="005F7A16"/>
    <w:rsid w:val="006027CB"/>
    <w:rsid w:val="006160DC"/>
    <w:rsid w:val="0062379F"/>
    <w:rsid w:val="00627581"/>
    <w:rsid w:val="00630673"/>
    <w:rsid w:val="00637120"/>
    <w:rsid w:val="006503D7"/>
    <w:rsid w:val="0065153A"/>
    <w:rsid w:val="00656679"/>
    <w:rsid w:val="00672561"/>
    <w:rsid w:val="006727C1"/>
    <w:rsid w:val="00675059"/>
    <w:rsid w:val="00677566"/>
    <w:rsid w:val="006803F7"/>
    <w:rsid w:val="00680B31"/>
    <w:rsid w:val="0068145C"/>
    <w:rsid w:val="00683EF2"/>
    <w:rsid w:val="00684280"/>
    <w:rsid w:val="00695EC9"/>
    <w:rsid w:val="00697B66"/>
    <w:rsid w:val="006A5028"/>
    <w:rsid w:val="006A588B"/>
    <w:rsid w:val="006A673A"/>
    <w:rsid w:val="006A6F2B"/>
    <w:rsid w:val="006B4984"/>
    <w:rsid w:val="006C0FD9"/>
    <w:rsid w:val="006C3E18"/>
    <w:rsid w:val="006C44E2"/>
    <w:rsid w:val="006D1B3E"/>
    <w:rsid w:val="006E0AE1"/>
    <w:rsid w:val="006E1B3D"/>
    <w:rsid w:val="006E51B4"/>
    <w:rsid w:val="006E6820"/>
    <w:rsid w:val="006F25E1"/>
    <w:rsid w:val="006F2CD8"/>
    <w:rsid w:val="006F7DCA"/>
    <w:rsid w:val="007048E3"/>
    <w:rsid w:val="0071341B"/>
    <w:rsid w:val="00713606"/>
    <w:rsid w:val="00717063"/>
    <w:rsid w:val="00717BFA"/>
    <w:rsid w:val="00722578"/>
    <w:rsid w:val="00727E85"/>
    <w:rsid w:val="00734673"/>
    <w:rsid w:val="00740E7F"/>
    <w:rsid w:val="00743C92"/>
    <w:rsid w:val="00745E7E"/>
    <w:rsid w:val="00747230"/>
    <w:rsid w:val="00751511"/>
    <w:rsid w:val="0076014F"/>
    <w:rsid w:val="00760FEC"/>
    <w:rsid w:val="00761098"/>
    <w:rsid w:val="00761B1E"/>
    <w:rsid w:val="00764F00"/>
    <w:rsid w:val="007652CE"/>
    <w:rsid w:val="007661DA"/>
    <w:rsid w:val="0077349B"/>
    <w:rsid w:val="00775FA5"/>
    <w:rsid w:val="00776180"/>
    <w:rsid w:val="00786B4C"/>
    <w:rsid w:val="007874F6"/>
    <w:rsid w:val="00790FA8"/>
    <w:rsid w:val="00793000"/>
    <w:rsid w:val="007A7797"/>
    <w:rsid w:val="007B0855"/>
    <w:rsid w:val="007B1419"/>
    <w:rsid w:val="007B1DCF"/>
    <w:rsid w:val="007B1E16"/>
    <w:rsid w:val="007B5F69"/>
    <w:rsid w:val="007B737D"/>
    <w:rsid w:val="007D0AA2"/>
    <w:rsid w:val="007D169D"/>
    <w:rsid w:val="007D5D2B"/>
    <w:rsid w:val="007E37E5"/>
    <w:rsid w:val="007F052C"/>
    <w:rsid w:val="00800F22"/>
    <w:rsid w:val="0080270B"/>
    <w:rsid w:val="008036F7"/>
    <w:rsid w:val="00807CE8"/>
    <w:rsid w:val="00813110"/>
    <w:rsid w:val="008133B0"/>
    <w:rsid w:val="00815941"/>
    <w:rsid w:val="008177F0"/>
    <w:rsid w:val="008178F5"/>
    <w:rsid w:val="00847216"/>
    <w:rsid w:val="00847D66"/>
    <w:rsid w:val="00851066"/>
    <w:rsid w:val="00853E22"/>
    <w:rsid w:val="0085749B"/>
    <w:rsid w:val="0086192A"/>
    <w:rsid w:val="0086295F"/>
    <w:rsid w:val="00863CDE"/>
    <w:rsid w:val="00867F14"/>
    <w:rsid w:val="00877CBA"/>
    <w:rsid w:val="008858D7"/>
    <w:rsid w:val="0088677D"/>
    <w:rsid w:val="008A0474"/>
    <w:rsid w:val="008A3663"/>
    <w:rsid w:val="008A630D"/>
    <w:rsid w:val="008A6D13"/>
    <w:rsid w:val="008B5385"/>
    <w:rsid w:val="008B58B8"/>
    <w:rsid w:val="008B765E"/>
    <w:rsid w:val="008C104C"/>
    <w:rsid w:val="008C3A38"/>
    <w:rsid w:val="008C4772"/>
    <w:rsid w:val="008C66BE"/>
    <w:rsid w:val="008D1A51"/>
    <w:rsid w:val="008D6EB5"/>
    <w:rsid w:val="008E1553"/>
    <w:rsid w:val="008E268C"/>
    <w:rsid w:val="008F1C00"/>
    <w:rsid w:val="008F328D"/>
    <w:rsid w:val="00901621"/>
    <w:rsid w:val="00904D06"/>
    <w:rsid w:val="00904F52"/>
    <w:rsid w:val="0091190A"/>
    <w:rsid w:val="00917F2E"/>
    <w:rsid w:val="009218D6"/>
    <w:rsid w:val="00926B09"/>
    <w:rsid w:val="0093136C"/>
    <w:rsid w:val="0094120E"/>
    <w:rsid w:val="00946D88"/>
    <w:rsid w:val="00955761"/>
    <w:rsid w:val="009661B7"/>
    <w:rsid w:val="00971814"/>
    <w:rsid w:val="00971F9F"/>
    <w:rsid w:val="00976D01"/>
    <w:rsid w:val="00980C02"/>
    <w:rsid w:val="00982BA0"/>
    <w:rsid w:val="00985312"/>
    <w:rsid w:val="00992DBA"/>
    <w:rsid w:val="00993817"/>
    <w:rsid w:val="00994501"/>
    <w:rsid w:val="009951D4"/>
    <w:rsid w:val="009A0DFB"/>
    <w:rsid w:val="009A2376"/>
    <w:rsid w:val="009B59B8"/>
    <w:rsid w:val="009C133D"/>
    <w:rsid w:val="009C1E01"/>
    <w:rsid w:val="009C44F2"/>
    <w:rsid w:val="009D31CF"/>
    <w:rsid w:val="009D37A3"/>
    <w:rsid w:val="009E1274"/>
    <w:rsid w:val="009E1C1C"/>
    <w:rsid w:val="009E4663"/>
    <w:rsid w:val="009E6EA1"/>
    <w:rsid w:val="009F163D"/>
    <w:rsid w:val="009F28B1"/>
    <w:rsid w:val="009F3B72"/>
    <w:rsid w:val="009F446A"/>
    <w:rsid w:val="009F5052"/>
    <w:rsid w:val="009F790F"/>
    <w:rsid w:val="009F7F05"/>
    <w:rsid w:val="00A22371"/>
    <w:rsid w:val="00A269CE"/>
    <w:rsid w:val="00A32630"/>
    <w:rsid w:val="00A37BBA"/>
    <w:rsid w:val="00A50F9C"/>
    <w:rsid w:val="00A53DF8"/>
    <w:rsid w:val="00A662A5"/>
    <w:rsid w:val="00A70851"/>
    <w:rsid w:val="00A716C4"/>
    <w:rsid w:val="00A72BAE"/>
    <w:rsid w:val="00A73611"/>
    <w:rsid w:val="00A73987"/>
    <w:rsid w:val="00A769FD"/>
    <w:rsid w:val="00A7749A"/>
    <w:rsid w:val="00A81CD2"/>
    <w:rsid w:val="00A83A93"/>
    <w:rsid w:val="00A83F0A"/>
    <w:rsid w:val="00A84A49"/>
    <w:rsid w:val="00A94162"/>
    <w:rsid w:val="00A95DB7"/>
    <w:rsid w:val="00A96370"/>
    <w:rsid w:val="00AA49F6"/>
    <w:rsid w:val="00AA4DE4"/>
    <w:rsid w:val="00AB253A"/>
    <w:rsid w:val="00AB5101"/>
    <w:rsid w:val="00AC37E7"/>
    <w:rsid w:val="00AD1B3A"/>
    <w:rsid w:val="00AD5157"/>
    <w:rsid w:val="00AE1178"/>
    <w:rsid w:val="00AE220D"/>
    <w:rsid w:val="00AE64C2"/>
    <w:rsid w:val="00AF04B8"/>
    <w:rsid w:val="00B05448"/>
    <w:rsid w:val="00B062A9"/>
    <w:rsid w:val="00B106E6"/>
    <w:rsid w:val="00B143BF"/>
    <w:rsid w:val="00B32197"/>
    <w:rsid w:val="00B33C24"/>
    <w:rsid w:val="00B34F75"/>
    <w:rsid w:val="00B44177"/>
    <w:rsid w:val="00B44AA4"/>
    <w:rsid w:val="00B50378"/>
    <w:rsid w:val="00B6086D"/>
    <w:rsid w:val="00B60D19"/>
    <w:rsid w:val="00B611AA"/>
    <w:rsid w:val="00B6229B"/>
    <w:rsid w:val="00B71BC4"/>
    <w:rsid w:val="00B724D5"/>
    <w:rsid w:val="00B747CF"/>
    <w:rsid w:val="00B76920"/>
    <w:rsid w:val="00B87AC5"/>
    <w:rsid w:val="00B9037B"/>
    <w:rsid w:val="00B96674"/>
    <w:rsid w:val="00BA4288"/>
    <w:rsid w:val="00BA57CA"/>
    <w:rsid w:val="00BA5C61"/>
    <w:rsid w:val="00BB3AEB"/>
    <w:rsid w:val="00BD264F"/>
    <w:rsid w:val="00BD512C"/>
    <w:rsid w:val="00BE68C8"/>
    <w:rsid w:val="00BE7797"/>
    <w:rsid w:val="00BE79B9"/>
    <w:rsid w:val="00BF127F"/>
    <w:rsid w:val="00BF5362"/>
    <w:rsid w:val="00BF7959"/>
    <w:rsid w:val="00C01F56"/>
    <w:rsid w:val="00C0374E"/>
    <w:rsid w:val="00C06334"/>
    <w:rsid w:val="00C154E1"/>
    <w:rsid w:val="00C205C7"/>
    <w:rsid w:val="00C35B6D"/>
    <w:rsid w:val="00C460E5"/>
    <w:rsid w:val="00C52C2E"/>
    <w:rsid w:val="00C5688F"/>
    <w:rsid w:val="00C571F6"/>
    <w:rsid w:val="00C63FCB"/>
    <w:rsid w:val="00C71D48"/>
    <w:rsid w:val="00C76642"/>
    <w:rsid w:val="00C80D8C"/>
    <w:rsid w:val="00C91B10"/>
    <w:rsid w:val="00C921AF"/>
    <w:rsid w:val="00C96D56"/>
    <w:rsid w:val="00CA132B"/>
    <w:rsid w:val="00CA1540"/>
    <w:rsid w:val="00CA3275"/>
    <w:rsid w:val="00CB3691"/>
    <w:rsid w:val="00CC2163"/>
    <w:rsid w:val="00CC3F7A"/>
    <w:rsid w:val="00CC7AA6"/>
    <w:rsid w:val="00CD0992"/>
    <w:rsid w:val="00CD59EA"/>
    <w:rsid w:val="00CD6D21"/>
    <w:rsid w:val="00CE0DA3"/>
    <w:rsid w:val="00CE3C6A"/>
    <w:rsid w:val="00CE4C4B"/>
    <w:rsid w:val="00CE5DA1"/>
    <w:rsid w:val="00CE6586"/>
    <w:rsid w:val="00CF3E31"/>
    <w:rsid w:val="00CF5911"/>
    <w:rsid w:val="00CF6C77"/>
    <w:rsid w:val="00D04BF0"/>
    <w:rsid w:val="00D14773"/>
    <w:rsid w:val="00D15798"/>
    <w:rsid w:val="00D16F4D"/>
    <w:rsid w:val="00D222A0"/>
    <w:rsid w:val="00D23ACD"/>
    <w:rsid w:val="00D25284"/>
    <w:rsid w:val="00D26A4B"/>
    <w:rsid w:val="00D2753C"/>
    <w:rsid w:val="00D335FC"/>
    <w:rsid w:val="00D407E1"/>
    <w:rsid w:val="00D512FA"/>
    <w:rsid w:val="00D56971"/>
    <w:rsid w:val="00D5710F"/>
    <w:rsid w:val="00D7009F"/>
    <w:rsid w:val="00D70682"/>
    <w:rsid w:val="00D80C3D"/>
    <w:rsid w:val="00D82EFA"/>
    <w:rsid w:val="00D96A3F"/>
    <w:rsid w:val="00D96EF7"/>
    <w:rsid w:val="00DA105D"/>
    <w:rsid w:val="00DA2163"/>
    <w:rsid w:val="00DA3ABF"/>
    <w:rsid w:val="00DA4919"/>
    <w:rsid w:val="00DB20D7"/>
    <w:rsid w:val="00DB3BB2"/>
    <w:rsid w:val="00DB4556"/>
    <w:rsid w:val="00DB6DA3"/>
    <w:rsid w:val="00DC6E3B"/>
    <w:rsid w:val="00DD273B"/>
    <w:rsid w:val="00DE2001"/>
    <w:rsid w:val="00DE40C9"/>
    <w:rsid w:val="00DF72D5"/>
    <w:rsid w:val="00E012F8"/>
    <w:rsid w:val="00E07D31"/>
    <w:rsid w:val="00E07DAF"/>
    <w:rsid w:val="00E1488A"/>
    <w:rsid w:val="00E148DF"/>
    <w:rsid w:val="00E17752"/>
    <w:rsid w:val="00E217FF"/>
    <w:rsid w:val="00E24CCC"/>
    <w:rsid w:val="00E303AC"/>
    <w:rsid w:val="00E35A69"/>
    <w:rsid w:val="00E3784D"/>
    <w:rsid w:val="00E462F7"/>
    <w:rsid w:val="00E571FC"/>
    <w:rsid w:val="00E57B74"/>
    <w:rsid w:val="00E6620E"/>
    <w:rsid w:val="00E74DB2"/>
    <w:rsid w:val="00E82AA1"/>
    <w:rsid w:val="00E84366"/>
    <w:rsid w:val="00E905AC"/>
    <w:rsid w:val="00E93E16"/>
    <w:rsid w:val="00E94870"/>
    <w:rsid w:val="00EA402B"/>
    <w:rsid w:val="00EA613C"/>
    <w:rsid w:val="00EA7A1A"/>
    <w:rsid w:val="00EB31E0"/>
    <w:rsid w:val="00EB3642"/>
    <w:rsid w:val="00EB7121"/>
    <w:rsid w:val="00EC0EE6"/>
    <w:rsid w:val="00EC3D9F"/>
    <w:rsid w:val="00EC4279"/>
    <w:rsid w:val="00EC58B3"/>
    <w:rsid w:val="00EC72BC"/>
    <w:rsid w:val="00EE5A18"/>
    <w:rsid w:val="00EF1934"/>
    <w:rsid w:val="00EF7037"/>
    <w:rsid w:val="00F01E4A"/>
    <w:rsid w:val="00F0517F"/>
    <w:rsid w:val="00F10062"/>
    <w:rsid w:val="00F10547"/>
    <w:rsid w:val="00F2525C"/>
    <w:rsid w:val="00F26A5A"/>
    <w:rsid w:val="00F2707A"/>
    <w:rsid w:val="00F32C8A"/>
    <w:rsid w:val="00F37509"/>
    <w:rsid w:val="00F3781E"/>
    <w:rsid w:val="00F45B27"/>
    <w:rsid w:val="00F47829"/>
    <w:rsid w:val="00F5103E"/>
    <w:rsid w:val="00F551E6"/>
    <w:rsid w:val="00F71EDD"/>
    <w:rsid w:val="00F75C79"/>
    <w:rsid w:val="00F76584"/>
    <w:rsid w:val="00F76CA9"/>
    <w:rsid w:val="00F77D68"/>
    <w:rsid w:val="00F822B2"/>
    <w:rsid w:val="00F84604"/>
    <w:rsid w:val="00F851F5"/>
    <w:rsid w:val="00F9394B"/>
    <w:rsid w:val="00F969E1"/>
    <w:rsid w:val="00FA3C6D"/>
    <w:rsid w:val="00FA6635"/>
    <w:rsid w:val="00FB5DE6"/>
    <w:rsid w:val="00FB5E28"/>
    <w:rsid w:val="00FB740A"/>
    <w:rsid w:val="00FC429B"/>
    <w:rsid w:val="00FC78CF"/>
    <w:rsid w:val="00FD6BE2"/>
    <w:rsid w:val="00FE24D6"/>
    <w:rsid w:val="00FE2B5E"/>
    <w:rsid w:val="00FE395A"/>
    <w:rsid w:val="00FF514D"/>
    <w:rsid w:val="00FF630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0807DF48"/>
  <w15:docId w15:val="{CECEE61C-F32E-4B19-989D-F9DBF73FA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5284"/>
    <w:rPr>
      <w:sz w:val="24"/>
      <w:szCs w:val="24"/>
    </w:rPr>
  </w:style>
  <w:style w:type="paragraph" w:styleId="berschrift3">
    <w:name w:val="heading 3"/>
    <w:basedOn w:val="Standard"/>
    <w:next w:val="Standard"/>
    <w:qFormat/>
    <w:rsid w:val="0086295F"/>
    <w:pPr>
      <w:keepNext/>
      <w:outlineLvl w:val="2"/>
    </w:pPr>
    <w:rPr>
      <w:rFonts w:ascii="Arial" w:hAnsi="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45E7E"/>
    <w:rPr>
      <w:color w:val="0000FF"/>
      <w:u w:val="single"/>
    </w:rPr>
  </w:style>
  <w:style w:type="paragraph" w:styleId="Sprechblasentext">
    <w:name w:val="Balloon Text"/>
    <w:basedOn w:val="Standard"/>
    <w:semiHidden/>
    <w:rsid w:val="008D6EB5"/>
    <w:rPr>
      <w:rFonts w:ascii="Tahoma" w:hAnsi="Tahoma" w:cs="Tahoma"/>
      <w:sz w:val="16"/>
      <w:szCs w:val="16"/>
    </w:rPr>
  </w:style>
  <w:style w:type="character" w:styleId="BesuchterLink">
    <w:name w:val="FollowedHyperlink"/>
    <w:rsid w:val="003E4D2B"/>
    <w:rPr>
      <w:color w:val="606420"/>
      <w:u w:val="single"/>
    </w:rPr>
  </w:style>
  <w:style w:type="paragraph" w:customStyle="1" w:styleId="berschrift32">
    <w:name w:val="Überschrift 32"/>
    <w:basedOn w:val="Standard"/>
    <w:rsid w:val="00A269CE"/>
    <w:pPr>
      <w:outlineLvl w:val="3"/>
    </w:pPr>
    <w:rPr>
      <w:b/>
      <w:bCs/>
      <w:color w:val="000000"/>
      <w:sz w:val="26"/>
      <w:szCs w:val="26"/>
    </w:rPr>
  </w:style>
  <w:style w:type="paragraph" w:styleId="Beschriftung">
    <w:name w:val="caption"/>
    <w:basedOn w:val="Standard"/>
    <w:next w:val="Standard"/>
    <w:qFormat/>
    <w:rsid w:val="0093136C"/>
    <w:pPr>
      <w:spacing w:before="120" w:after="120"/>
    </w:pPr>
    <w:rPr>
      <w:b/>
      <w:bCs/>
      <w:sz w:val="20"/>
      <w:szCs w:val="20"/>
    </w:rPr>
  </w:style>
  <w:style w:type="paragraph" w:styleId="Kopfzeile">
    <w:name w:val="header"/>
    <w:basedOn w:val="Standard"/>
    <w:link w:val="KopfzeileZchn"/>
    <w:rsid w:val="00D80C3D"/>
    <w:pPr>
      <w:tabs>
        <w:tab w:val="center" w:pos="4536"/>
        <w:tab w:val="right" w:pos="9072"/>
      </w:tabs>
    </w:pPr>
  </w:style>
  <w:style w:type="paragraph" w:styleId="Fuzeile">
    <w:name w:val="footer"/>
    <w:basedOn w:val="Standard"/>
    <w:rsid w:val="00D80C3D"/>
    <w:pPr>
      <w:tabs>
        <w:tab w:val="center" w:pos="4536"/>
        <w:tab w:val="right" w:pos="9072"/>
      </w:tabs>
    </w:pPr>
  </w:style>
  <w:style w:type="character" w:styleId="Seitenzahl">
    <w:name w:val="page number"/>
    <w:basedOn w:val="Absatz-Standardschriftart"/>
    <w:rsid w:val="002A0A1F"/>
  </w:style>
  <w:style w:type="paragraph" w:customStyle="1" w:styleId="StandardWeb2">
    <w:name w:val="Standard (Web)2"/>
    <w:basedOn w:val="Standard"/>
    <w:rsid w:val="008F1C00"/>
    <w:rPr>
      <w:color w:val="000000"/>
      <w:sz w:val="26"/>
      <w:szCs w:val="26"/>
    </w:rPr>
  </w:style>
  <w:style w:type="paragraph" w:styleId="Dokumentstruktur">
    <w:name w:val="Document Map"/>
    <w:basedOn w:val="Standard"/>
    <w:semiHidden/>
    <w:rsid w:val="001B36CA"/>
    <w:pPr>
      <w:shd w:val="clear" w:color="auto" w:fill="000080"/>
    </w:pPr>
    <w:rPr>
      <w:rFonts w:ascii="Tahoma" w:hAnsi="Tahoma" w:cs="Tahoma"/>
    </w:rPr>
  </w:style>
  <w:style w:type="paragraph" w:customStyle="1" w:styleId="Default">
    <w:name w:val="Default"/>
    <w:rsid w:val="00EF7037"/>
    <w:pPr>
      <w:autoSpaceDE w:val="0"/>
      <w:autoSpaceDN w:val="0"/>
      <w:adjustRightInd w:val="0"/>
    </w:pPr>
    <w:rPr>
      <w:rFonts w:ascii="LHOGI B+ Univers" w:hAnsi="LHOGI B+ Univers" w:cs="LHOGI B+ Univers"/>
      <w:color w:val="000000"/>
      <w:sz w:val="24"/>
      <w:szCs w:val="24"/>
    </w:rPr>
  </w:style>
  <w:style w:type="paragraph" w:customStyle="1" w:styleId="Hauptberschrift">
    <w:name w:val="Hauptüberschrift"/>
    <w:basedOn w:val="Standard"/>
    <w:rsid w:val="00235ED6"/>
    <w:pPr>
      <w:spacing w:after="120" w:line="360" w:lineRule="auto"/>
    </w:pPr>
    <w:rPr>
      <w:rFonts w:ascii="Arial" w:hAnsi="Arial" w:cs="Arial"/>
      <w:b/>
      <w:sz w:val="36"/>
      <w:szCs w:val="36"/>
    </w:rPr>
  </w:style>
  <w:style w:type="paragraph" w:customStyle="1" w:styleId="Listenabsatz1">
    <w:name w:val="Listenabsatz1"/>
    <w:basedOn w:val="Standard"/>
    <w:rsid w:val="00E57B74"/>
    <w:pPr>
      <w:ind w:left="720"/>
      <w:contextualSpacing/>
    </w:pPr>
  </w:style>
  <w:style w:type="character" w:styleId="Zeilennummer">
    <w:name w:val="line number"/>
    <w:basedOn w:val="Absatz-Standardschriftart"/>
    <w:rsid w:val="00F37509"/>
  </w:style>
  <w:style w:type="paragraph" w:styleId="berarbeitung">
    <w:name w:val="Revision"/>
    <w:hidden/>
    <w:uiPriority w:val="99"/>
    <w:semiHidden/>
    <w:rsid w:val="005310D0"/>
    <w:rPr>
      <w:sz w:val="24"/>
      <w:szCs w:val="24"/>
    </w:rPr>
  </w:style>
  <w:style w:type="character" w:customStyle="1" w:styleId="KopfzeileZchn">
    <w:name w:val="Kopfzeile Zchn"/>
    <w:basedOn w:val="Absatz-Standardschriftart"/>
    <w:link w:val="Kopfzeile"/>
    <w:rsid w:val="008A630D"/>
    <w:rPr>
      <w:sz w:val="24"/>
      <w:szCs w:val="24"/>
    </w:rPr>
  </w:style>
  <w:style w:type="paragraph" w:styleId="Listenabsatz">
    <w:name w:val="List Paragraph"/>
    <w:basedOn w:val="Standard"/>
    <w:uiPriority w:val="34"/>
    <w:qFormat/>
    <w:rsid w:val="00067E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7068174">
      <w:bodyDiv w:val="1"/>
      <w:marLeft w:val="0"/>
      <w:marRight w:val="0"/>
      <w:marTop w:val="0"/>
      <w:marBottom w:val="0"/>
      <w:divBdr>
        <w:top w:val="none" w:sz="0" w:space="0" w:color="auto"/>
        <w:left w:val="none" w:sz="0" w:space="0" w:color="auto"/>
        <w:bottom w:val="none" w:sz="0" w:space="0" w:color="auto"/>
        <w:right w:val="none" w:sz="0" w:space="0" w:color="auto"/>
      </w:divBdr>
      <w:divsChild>
        <w:div w:id="1907453821">
          <w:marLeft w:val="0"/>
          <w:marRight w:val="0"/>
          <w:marTop w:val="0"/>
          <w:marBottom w:val="0"/>
          <w:divBdr>
            <w:top w:val="single" w:sz="2" w:space="0" w:color="000000"/>
            <w:left w:val="single" w:sz="6" w:space="0" w:color="98989B"/>
            <w:bottom w:val="single" w:sz="6" w:space="0" w:color="000000"/>
            <w:right w:val="single" w:sz="6" w:space="0" w:color="000000"/>
          </w:divBdr>
          <w:divsChild>
            <w:div w:id="1941572128">
              <w:marLeft w:val="0"/>
              <w:marRight w:val="0"/>
              <w:marTop w:val="0"/>
              <w:marBottom w:val="0"/>
              <w:divBdr>
                <w:top w:val="single" w:sz="2" w:space="0" w:color="000000"/>
                <w:left w:val="single" w:sz="6" w:space="0" w:color="98989B"/>
                <w:bottom w:val="single" w:sz="6" w:space="0" w:color="000000"/>
                <w:right w:val="single" w:sz="6" w:space="0" w:color="000000"/>
              </w:divBdr>
              <w:divsChild>
                <w:div w:id="1442413096">
                  <w:marLeft w:val="0"/>
                  <w:marRight w:val="0"/>
                  <w:marTop w:val="0"/>
                  <w:marBottom w:val="0"/>
                  <w:divBdr>
                    <w:top w:val="single" w:sz="2" w:space="0" w:color="000000"/>
                    <w:left w:val="single" w:sz="6" w:space="0" w:color="98989B"/>
                    <w:bottom w:val="single" w:sz="6" w:space="0" w:color="000000"/>
                    <w:right w:val="single" w:sz="6" w:space="0" w:color="000000"/>
                  </w:divBdr>
                  <w:divsChild>
                    <w:div w:id="74044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632174">
      <w:bodyDiv w:val="1"/>
      <w:marLeft w:val="0"/>
      <w:marRight w:val="0"/>
      <w:marTop w:val="0"/>
      <w:marBottom w:val="0"/>
      <w:divBdr>
        <w:top w:val="none" w:sz="0" w:space="0" w:color="auto"/>
        <w:left w:val="none" w:sz="0" w:space="0" w:color="auto"/>
        <w:bottom w:val="none" w:sz="0" w:space="0" w:color="auto"/>
        <w:right w:val="none" w:sz="0" w:space="0" w:color="auto"/>
      </w:divBdr>
    </w:div>
    <w:div w:id="1147671610">
      <w:marLeft w:val="0"/>
      <w:marRight w:val="0"/>
      <w:marTop w:val="21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iner.gondek@index-werke.de" TargetMode="External"/><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hyperlink" Target="https://www.index-werke.de/ixday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91BDD4-6720-439E-987E-021D79D19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768</Words>
  <Characters>4370</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PI INDEX Highlights 2020</vt:lpstr>
    </vt:vector>
  </TitlesOfParts>
  <Company>INDEX-Werke GmbH &amp; Co. KG</Company>
  <LinksUpToDate>false</LinksUpToDate>
  <CharactersWithSpaces>5128</CharactersWithSpaces>
  <SharedDoc>false</SharedDoc>
  <HLinks>
    <vt:vector size="6" baseType="variant">
      <vt:variant>
        <vt:i4>3473413</vt:i4>
      </vt:variant>
      <vt:variant>
        <vt:i4>0</vt:i4>
      </vt:variant>
      <vt:variant>
        <vt:i4>0</vt:i4>
      </vt:variant>
      <vt:variant>
        <vt:i4>5</vt:i4>
      </vt:variant>
      <vt:variant>
        <vt:lpwstr>mailto:michael.czudaj@index-werke.de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INDEX Highlights 2020</dc:title>
  <dc:creator>INDEX-Werke GmbH &amp; Co. KG</dc:creator>
  <cp:lastModifiedBy>Janke, Nicole</cp:lastModifiedBy>
  <cp:revision>3</cp:revision>
  <cp:lastPrinted>2020-08-28T08:30:00Z</cp:lastPrinted>
  <dcterms:created xsi:type="dcterms:W3CDTF">2020-09-08T13:38:00Z</dcterms:created>
  <dcterms:modified xsi:type="dcterms:W3CDTF">2020-09-08T13:40:00Z</dcterms:modified>
</cp:coreProperties>
</file>